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rawing19.xml" ContentType="application/vnd.ms-office.drawingml.diagramDrawing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word/diagrams/data10.xml" ContentType="application/vnd.openxmlformats-officedocument.drawingml.diagramData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diagrams/colors22.xml" ContentType="application/vnd.openxmlformats-officedocument.drawingml.diagramColors+xml"/>
  <Override PartName="/word/diagrams/quickStyle7.xml" ContentType="application/vnd.openxmlformats-officedocument.drawingml.diagramStyle+xml"/>
  <Override PartName="/word/diagrams/drawing22.xml" ContentType="application/vnd.ms-office.drawingml.diagramDrawing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drawing11.xml" ContentType="application/vnd.ms-office.drawingml.diagramDrawing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23.xml" ContentType="application/vnd.openxmlformats-officedocument.drawingml.diagramStyle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2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Default Extension="jpeg" ContentType="image/jpeg"/>
  <Default Extension="emf" ContentType="image/x-emf"/>
  <Override PartName="/word/diagrams/drawing5.xml" ContentType="application/vnd.ms-office.drawingml.diagramDrawing+xml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rawing18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rawing16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drawing14.xml" ContentType="application/vnd.ms-office.drawingml.diagramDrawing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diagrams/quickStyle17.xml" ContentType="application/vnd.openxmlformats-officedocument.drawingml.diagramStyle+xml"/>
  <Override PartName="/word/diagrams/drawing21.xml" ContentType="application/vnd.ms-office.drawingml.diagramDrawing+xml"/>
  <Override PartName="/word/diagrams/drawing23.xml" ContentType="application/vnd.ms-office.drawingml.diagramDrawing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2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Default Extension="rels" ContentType="application/vnd.openxmlformats-package.relationship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17.xml" ContentType="application/vnd.ms-office.drawingml.diagramDrawing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footer1.xml" ContentType="application/vnd.openxmlformats-officedocument.wordprocessingml.footer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drawing20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F55F51" w:rsidRDefault="00F55F51" w:rsidP="00EB4766">
      <w:pPr>
        <w:jc w:val="center"/>
        <w:rPr>
          <w:b/>
          <w:sz w:val="28"/>
          <w:szCs w:val="28"/>
          <w:lang w:val="uk-UA"/>
        </w:rPr>
      </w:pPr>
    </w:p>
    <w:p w:rsidR="00EB4766" w:rsidRPr="00F563A4" w:rsidRDefault="00EB4766" w:rsidP="00EB4766">
      <w:pPr>
        <w:jc w:val="center"/>
        <w:rPr>
          <w:b/>
          <w:sz w:val="28"/>
          <w:szCs w:val="28"/>
        </w:rPr>
      </w:pPr>
      <w:r w:rsidRPr="00F563A4">
        <w:rPr>
          <w:b/>
          <w:sz w:val="28"/>
          <w:szCs w:val="28"/>
        </w:rPr>
        <w:lastRenderedPageBreak/>
        <w:t>Міністерство освіти і науки України</w:t>
      </w:r>
    </w:p>
    <w:p w:rsidR="00EB4766" w:rsidRPr="00F563A4" w:rsidRDefault="00EB4766" w:rsidP="00EB4766">
      <w:pPr>
        <w:jc w:val="center"/>
        <w:rPr>
          <w:b/>
          <w:sz w:val="28"/>
          <w:szCs w:val="28"/>
        </w:rPr>
      </w:pPr>
      <w:r w:rsidRPr="00F563A4">
        <w:rPr>
          <w:b/>
          <w:sz w:val="28"/>
          <w:szCs w:val="28"/>
        </w:rPr>
        <w:t xml:space="preserve">Миколаївський </w:t>
      </w:r>
      <w:r w:rsidRPr="00F563A4">
        <w:rPr>
          <w:b/>
          <w:sz w:val="28"/>
          <w:szCs w:val="28"/>
          <w:lang w:val="uk-UA"/>
        </w:rPr>
        <w:t>національний</w:t>
      </w:r>
      <w:r w:rsidRPr="00F563A4">
        <w:rPr>
          <w:b/>
          <w:sz w:val="28"/>
          <w:szCs w:val="28"/>
        </w:rPr>
        <w:t xml:space="preserve"> університет </w:t>
      </w:r>
      <w:r w:rsidR="00B3571E" w:rsidRPr="00F563A4">
        <w:rPr>
          <w:b/>
          <w:sz w:val="28"/>
          <w:szCs w:val="28"/>
          <w:lang w:val="uk-UA"/>
        </w:rPr>
        <w:t>і</w:t>
      </w:r>
      <w:r w:rsidRPr="00F563A4">
        <w:rPr>
          <w:b/>
          <w:sz w:val="28"/>
          <w:szCs w:val="28"/>
        </w:rPr>
        <w:t>мені В.О.Сухомлинського</w:t>
      </w:r>
    </w:p>
    <w:p w:rsidR="00EB4766" w:rsidRPr="00677AC8" w:rsidRDefault="00EB4766" w:rsidP="00EB4766"/>
    <w:p w:rsidR="00EB4766" w:rsidRPr="00677AC8" w:rsidRDefault="00DD07AF" w:rsidP="00EB4766">
      <w:pPr>
        <w:jc w:val="center"/>
      </w:pPr>
      <w:r w:rsidRPr="00AC4D24">
        <w:rPr>
          <w:rFonts w:ascii="Arial" w:hAnsi="Arial" w:cs="Arial"/>
          <w:b/>
          <w:noProof/>
          <w:w w:val="150"/>
        </w:rPr>
        <w:drawing>
          <wp:inline distT="0" distB="0" distL="0" distR="0">
            <wp:extent cx="1362278" cy="1307840"/>
            <wp:effectExtent l="19050" t="0" r="9322" b="0"/>
            <wp:docPr id="4" name="Рисунок 2" descr="C:\Users\User\Downloads\герб університ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рб університе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96" cy="13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66" w:rsidRPr="00677AC8" w:rsidRDefault="00EB4766" w:rsidP="00EB4766"/>
    <w:p w:rsidR="00DD07AF" w:rsidRPr="00F563A4" w:rsidRDefault="00DD07AF" w:rsidP="00DD07AF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  <w:r>
        <w:rPr>
          <w:b/>
          <w:color w:val="000000" w:themeColor="text1"/>
          <w:w w:val="150"/>
          <w:sz w:val="28"/>
          <w:szCs w:val="28"/>
          <w:lang w:val="uk-UA"/>
        </w:rPr>
        <w:t>КРАВЧЕНКО  Л.О., ПОСТНІКОВА О.Л., НАЗАРОВА Л.В.</w:t>
      </w:r>
    </w:p>
    <w:p w:rsidR="00EB4766" w:rsidRPr="00677AC8" w:rsidRDefault="00EB4766" w:rsidP="00EB4766">
      <w:pPr>
        <w:jc w:val="center"/>
        <w:rPr>
          <w:b/>
          <w:w w:val="150"/>
        </w:rPr>
      </w:pPr>
    </w:p>
    <w:p w:rsidR="00EB4766" w:rsidRPr="00677AC8" w:rsidRDefault="00EB4766" w:rsidP="00EB4766">
      <w:pPr>
        <w:spacing w:line="360" w:lineRule="auto"/>
        <w:jc w:val="center"/>
        <w:rPr>
          <w:rFonts w:ascii="Arial" w:hAnsi="Arial" w:cs="Arial"/>
          <w:b/>
          <w:w w:val="150"/>
        </w:rPr>
      </w:pPr>
    </w:p>
    <w:p w:rsidR="00EB4766" w:rsidRDefault="00DD07AF" w:rsidP="00EB4766">
      <w:pPr>
        <w:spacing w:line="360" w:lineRule="auto"/>
        <w:jc w:val="center"/>
        <w:rPr>
          <w:rFonts w:ascii="Arial Narrow" w:hAnsi="Arial Narrow" w:cs="Arial"/>
          <w:b/>
          <w:i/>
          <w:color w:val="000080"/>
          <w:w w:val="150"/>
          <w:lang w:val="uk-UA"/>
        </w:rPr>
      </w:pPr>
      <w:r>
        <w:rPr>
          <w:rFonts w:ascii="Arial Narrow" w:hAnsi="Arial Narrow" w:cs="Arial"/>
          <w:b/>
          <w:i/>
          <w:noProof/>
          <w:color w:val="00008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72390</wp:posOffset>
            </wp:positionV>
            <wp:extent cx="6478905" cy="3667125"/>
            <wp:effectExtent l="19050" t="0" r="0" b="0"/>
            <wp:wrapNone/>
            <wp:docPr id="20" name="Рисунок 13" descr="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766" w:rsidRPr="00AC4D24" w:rsidRDefault="00EB4766" w:rsidP="00EB4766">
      <w:pPr>
        <w:spacing w:line="360" w:lineRule="auto"/>
        <w:jc w:val="center"/>
        <w:rPr>
          <w:rFonts w:asciiTheme="majorHAnsi" w:hAnsiTheme="majorHAnsi"/>
          <w:b/>
          <w:i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0000" w:themeColor="text1"/>
          <w:w w:val="150"/>
          <w:sz w:val="28"/>
          <w:szCs w:val="28"/>
          <w:lang w:val="uk-UA"/>
        </w:rPr>
      </w:pPr>
    </w:p>
    <w:p w:rsidR="00EB4766" w:rsidRPr="00F563A4" w:rsidRDefault="00EB4766" w:rsidP="00EB4766">
      <w:pPr>
        <w:spacing w:line="360" w:lineRule="auto"/>
        <w:jc w:val="center"/>
        <w:rPr>
          <w:b/>
          <w:color w:val="002060"/>
          <w:w w:val="150"/>
          <w:sz w:val="36"/>
          <w:szCs w:val="36"/>
          <w:lang w:val="uk-UA"/>
        </w:rPr>
      </w:pPr>
    </w:p>
    <w:p w:rsidR="00DD07AF" w:rsidRDefault="00DD07AF" w:rsidP="00EB4766">
      <w:pPr>
        <w:spacing w:line="360" w:lineRule="auto"/>
        <w:jc w:val="center"/>
        <w:rPr>
          <w:b/>
          <w:color w:val="002060"/>
          <w:w w:val="150"/>
          <w:sz w:val="36"/>
          <w:szCs w:val="36"/>
          <w:lang w:val="uk-UA"/>
        </w:rPr>
      </w:pPr>
    </w:p>
    <w:p w:rsidR="00EB4766" w:rsidRPr="00F563A4" w:rsidRDefault="00EB4766" w:rsidP="00EB4766">
      <w:pPr>
        <w:spacing w:line="360" w:lineRule="auto"/>
        <w:jc w:val="center"/>
        <w:rPr>
          <w:b/>
          <w:color w:val="002060"/>
          <w:w w:val="150"/>
          <w:sz w:val="36"/>
          <w:szCs w:val="36"/>
          <w:lang w:val="uk-UA"/>
        </w:rPr>
      </w:pPr>
      <w:r w:rsidRPr="00F563A4">
        <w:rPr>
          <w:b/>
          <w:color w:val="002060"/>
          <w:w w:val="150"/>
          <w:sz w:val="36"/>
          <w:szCs w:val="36"/>
          <w:lang w:val="uk-UA"/>
        </w:rPr>
        <w:t xml:space="preserve"> «</w:t>
      </w:r>
      <w:r w:rsidR="00C40F58" w:rsidRPr="00F563A4">
        <w:rPr>
          <w:b/>
          <w:color w:val="002060"/>
          <w:w w:val="150"/>
          <w:sz w:val="36"/>
          <w:szCs w:val="36"/>
          <w:lang w:val="uk-UA"/>
        </w:rPr>
        <w:t>Управління інноваційно-інвестиційним розвитком підприємства</w:t>
      </w:r>
      <w:r w:rsidRPr="00F563A4">
        <w:rPr>
          <w:b/>
          <w:color w:val="002060"/>
          <w:w w:val="150"/>
          <w:sz w:val="36"/>
          <w:szCs w:val="36"/>
          <w:lang w:val="uk-UA"/>
        </w:rPr>
        <w:t>»</w:t>
      </w:r>
    </w:p>
    <w:p w:rsidR="00EB4766" w:rsidRPr="00F563A4" w:rsidRDefault="00F563A4" w:rsidP="00EB4766">
      <w:pPr>
        <w:spacing w:line="360" w:lineRule="auto"/>
        <w:jc w:val="center"/>
        <w:rPr>
          <w:b/>
          <w:w w:val="150"/>
          <w:sz w:val="40"/>
          <w:szCs w:val="40"/>
          <w:lang w:val="uk-UA"/>
        </w:rPr>
      </w:pPr>
      <w:r w:rsidRPr="00F563A4">
        <w:rPr>
          <w:b/>
          <w:color w:val="000000"/>
          <w:sz w:val="40"/>
          <w:szCs w:val="40"/>
        </w:rPr>
        <w:t>Компендіум</w:t>
      </w:r>
      <w:r w:rsidRPr="00F563A4">
        <w:rPr>
          <w:b/>
          <w:color w:val="000000"/>
          <w:sz w:val="40"/>
          <w:szCs w:val="40"/>
          <w:lang w:val="uk-UA"/>
        </w:rPr>
        <w:t xml:space="preserve"> і практика</w:t>
      </w:r>
    </w:p>
    <w:p w:rsidR="00EB4766" w:rsidRPr="00677AC8" w:rsidRDefault="00EB4766" w:rsidP="00EB4766">
      <w:pPr>
        <w:spacing w:line="360" w:lineRule="auto"/>
        <w:jc w:val="center"/>
        <w:rPr>
          <w:rFonts w:ascii="Arial" w:hAnsi="Arial" w:cs="Arial"/>
          <w:b/>
          <w:w w:val="150"/>
        </w:rPr>
      </w:pPr>
    </w:p>
    <w:p w:rsidR="00EB4766" w:rsidRPr="00677AC8" w:rsidRDefault="00EB4766" w:rsidP="00EB4766">
      <w:pPr>
        <w:spacing w:line="360" w:lineRule="auto"/>
        <w:jc w:val="center"/>
        <w:rPr>
          <w:rFonts w:ascii="Arial" w:hAnsi="Arial" w:cs="Arial"/>
          <w:b/>
          <w:w w:val="150"/>
        </w:rPr>
      </w:pPr>
    </w:p>
    <w:p w:rsidR="00EB4766" w:rsidRPr="00F563A4" w:rsidRDefault="00EB4766" w:rsidP="00EB4766">
      <w:pPr>
        <w:spacing w:line="360" w:lineRule="auto"/>
        <w:jc w:val="center"/>
        <w:rPr>
          <w:b/>
          <w:w w:val="150"/>
        </w:rPr>
      </w:pPr>
      <w:r w:rsidRPr="00F563A4">
        <w:rPr>
          <w:b/>
          <w:w w:val="150"/>
        </w:rPr>
        <w:t>м. Миколаїв</w:t>
      </w:r>
    </w:p>
    <w:p w:rsidR="00EB4766" w:rsidRPr="00F563A4" w:rsidRDefault="00EB4766" w:rsidP="00EB4766">
      <w:pPr>
        <w:spacing w:line="360" w:lineRule="auto"/>
        <w:jc w:val="center"/>
        <w:rPr>
          <w:b/>
          <w:w w:val="150"/>
        </w:rPr>
      </w:pPr>
      <w:r w:rsidRPr="00F563A4">
        <w:rPr>
          <w:b/>
          <w:w w:val="150"/>
        </w:rPr>
        <w:t>201</w:t>
      </w:r>
      <w:r w:rsidR="00DD07AF">
        <w:rPr>
          <w:b/>
          <w:w w:val="150"/>
          <w:lang w:val="uk-UA"/>
        </w:rPr>
        <w:t>6</w:t>
      </w:r>
      <w:r w:rsidRPr="00F563A4">
        <w:rPr>
          <w:b/>
          <w:w w:val="150"/>
        </w:rPr>
        <w:t xml:space="preserve"> р.</w:t>
      </w:r>
    </w:p>
    <w:p w:rsidR="003B4F27" w:rsidRPr="00932455" w:rsidRDefault="00EB4766" w:rsidP="00EB4766">
      <w:pPr>
        <w:ind w:left="1810" w:hanging="1810"/>
        <w:jc w:val="both"/>
        <w:rPr>
          <w:b/>
          <w:i/>
          <w:sz w:val="28"/>
          <w:szCs w:val="28"/>
          <w:lang w:val="uk-UA"/>
        </w:rPr>
      </w:pPr>
      <w:r w:rsidRPr="00346B8C">
        <w:rPr>
          <w:b/>
          <w:i/>
          <w:sz w:val="28"/>
          <w:szCs w:val="28"/>
          <w:lang w:val="uk-UA"/>
        </w:rPr>
        <w:lastRenderedPageBreak/>
        <w:t>Автор</w:t>
      </w:r>
      <w:r w:rsidR="00C37E55">
        <w:rPr>
          <w:b/>
          <w:i/>
          <w:sz w:val="28"/>
          <w:szCs w:val="28"/>
          <w:lang w:val="uk-UA"/>
        </w:rPr>
        <w:t>и</w:t>
      </w:r>
      <w:r w:rsidRPr="00346B8C">
        <w:rPr>
          <w:b/>
          <w:i/>
          <w:sz w:val="28"/>
          <w:szCs w:val="28"/>
          <w:lang w:val="uk-UA"/>
        </w:rPr>
        <w:t>-укладач</w:t>
      </w:r>
      <w:r w:rsidR="00C37E55">
        <w:rPr>
          <w:b/>
          <w:i/>
          <w:sz w:val="28"/>
          <w:szCs w:val="28"/>
          <w:lang w:val="uk-UA"/>
        </w:rPr>
        <w:t>і</w:t>
      </w:r>
      <w:r w:rsidRPr="00346B8C">
        <w:rPr>
          <w:sz w:val="28"/>
          <w:szCs w:val="28"/>
          <w:lang w:val="uk-UA"/>
        </w:rPr>
        <w:t xml:space="preserve">: </w:t>
      </w:r>
      <w:r w:rsidRPr="00346B8C">
        <w:rPr>
          <w:sz w:val="28"/>
          <w:szCs w:val="28"/>
          <w:lang w:val="uk-UA"/>
        </w:rPr>
        <w:tab/>
      </w:r>
      <w:r w:rsidRPr="00F563A4">
        <w:rPr>
          <w:sz w:val="28"/>
          <w:szCs w:val="28"/>
          <w:lang w:val="uk-UA"/>
        </w:rPr>
        <w:t>к.е.н., ст.</w:t>
      </w:r>
      <w:r w:rsidRPr="00346B8C">
        <w:rPr>
          <w:sz w:val="28"/>
          <w:szCs w:val="28"/>
          <w:lang w:val="uk-UA"/>
        </w:rPr>
        <w:t>викладач кафедри менеджменту</w:t>
      </w:r>
      <w:r w:rsidRPr="00F563A4">
        <w:rPr>
          <w:sz w:val="28"/>
          <w:szCs w:val="28"/>
          <w:lang w:val="uk-UA"/>
        </w:rPr>
        <w:t xml:space="preserve"> ЗЕД</w:t>
      </w:r>
      <w:r w:rsidRPr="00346B8C">
        <w:rPr>
          <w:sz w:val="28"/>
          <w:szCs w:val="28"/>
          <w:lang w:val="uk-UA"/>
        </w:rPr>
        <w:t xml:space="preserve"> </w:t>
      </w:r>
      <w:r w:rsidRPr="00F563A4">
        <w:rPr>
          <w:sz w:val="28"/>
          <w:szCs w:val="28"/>
          <w:lang w:val="uk-UA"/>
        </w:rPr>
        <w:t>факультету економіки МНУ</w:t>
      </w:r>
      <w:r w:rsidRPr="00346B8C">
        <w:rPr>
          <w:sz w:val="28"/>
          <w:szCs w:val="28"/>
          <w:lang w:val="uk-UA"/>
        </w:rPr>
        <w:t xml:space="preserve">  ім.В.О.Сухомлинского </w:t>
      </w:r>
      <w:r w:rsidR="00932455">
        <w:rPr>
          <w:b/>
          <w:sz w:val="28"/>
          <w:szCs w:val="28"/>
          <w:lang w:val="uk-UA"/>
        </w:rPr>
        <w:t>Кравченко Л.О.;</w:t>
      </w:r>
      <w:r w:rsidRPr="00F563A4">
        <w:rPr>
          <w:b/>
          <w:sz w:val="28"/>
          <w:szCs w:val="28"/>
          <w:lang w:val="uk-UA"/>
        </w:rPr>
        <w:t xml:space="preserve"> </w:t>
      </w:r>
      <w:r w:rsidR="00B3571E" w:rsidRPr="00F563A4">
        <w:rPr>
          <w:sz w:val="28"/>
          <w:szCs w:val="28"/>
          <w:lang w:val="uk-UA"/>
        </w:rPr>
        <w:t>викладач</w:t>
      </w:r>
      <w:r w:rsidR="00B3571E" w:rsidRPr="00F563A4">
        <w:rPr>
          <w:b/>
          <w:sz w:val="28"/>
          <w:szCs w:val="28"/>
          <w:lang w:val="uk-UA"/>
        </w:rPr>
        <w:t xml:space="preserve"> </w:t>
      </w:r>
      <w:r w:rsidR="00B3571E" w:rsidRPr="00346B8C">
        <w:rPr>
          <w:sz w:val="28"/>
          <w:szCs w:val="28"/>
          <w:lang w:val="uk-UA"/>
        </w:rPr>
        <w:t>кафедри менеджменту</w:t>
      </w:r>
      <w:r w:rsidR="00B3571E" w:rsidRPr="00F563A4">
        <w:rPr>
          <w:sz w:val="28"/>
          <w:szCs w:val="28"/>
          <w:lang w:val="uk-UA"/>
        </w:rPr>
        <w:t xml:space="preserve"> ЗЕД</w:t>
      </w:r>
      <w:r w:rsidR="00B3571E" w:rsidRPr="00346B8C">
        <w:rPr>
          <w:sz w:val="28"/>
          <w:szCs w:val="28"/>
          <w:lang w:val="uk-UA"/>
        </w:rPr>
        <w:t xml:space="preserve"> </w:t>
      </w:r>
      <w:r w:rsidR="00B3571E" w:rsidRPr="00F563A4">
        <w:rPr>
          <w:sz w:val="28"/>
          <w:szCs w:val="28"/>
          <w:lang w:val="uk-UA"/>
        </w:rPr>
        <w:t>факультету економіки МНУ</w:t>
      </w:r>
      <w:r w:rsidR="00B3571E" w:rsidRPr="00346B8C">
        <w:rPr>
          <w:sz w:val="28"/>
          <w:szCs w:val="28"/>
          <w:lang w:val="uk-UA"/>
        </w:rPr>
        <w:t xml:space="preserve">  ім.В.О.Сухомлинского </w:t>
      </w:r>
      <w:r w:rsidR="00C553C2">
        <w:rPr>
          <w:b/>
          <w:sz w:val="28"/>
          <w:szCs w:val="28"/>
          <w:lang w:val="uk-UA"/>
        </w:rPr>
        <w:t>Постнікова О.Л.</w:t>
      </w:r>
      <w:r w:rsidR="00932455">
        <w:rPr>
          <w:b/>
          <w:sz w:val="28"/>
          <w:szCs w:val="28"/>
          <w:lang w:val="uk-UA"/>
        </w:rPr>
        <w:t xml:space="preserve">.; </w:t>
      </w:r>
      <w:r w:rsidR="00B3571E" w:rsidRPr="00F563A4">
        <w:rPr>
          <w:b/>
          <w:sz w:val="28"/>
          <w:szCs w:val="28"/>
          <w:lang w:val="uk-UA"/>
        </w:rPr>
        <w:t xml:space="preserve">доктор економічних наук, доцент, професор </w:t>
      </w:r>
      <w:r w:rsidR="00B3571E" w:rsidRPr="00346B8C">
        <w:rPr>
          <w:sz w:val="28"/>
          <w:szCs w:val="28"/>
          <w:lang w:val="uk-UA"/>
        </w:rPr>
        <w:t>кафедри менеджменту</w:t>
      </w:r>
      <w:r w:rsidR="00B3571E" w:rsidRPr="00F563A4">
        <w:rPr>
          <w:sz w:val="28"/>
          <w:szCs w:val="28"/>
          <w:lang w:val="uk-UA"/>
        </w:rPr>
        <w:t xml:space="preserve"> ЗЕД</w:t>
      </w:r>
      <w:r w:rsidR="00B3571E" w:rsidRPr="00346B8C">
        <w:rPr>
          <w:sz w:val="28"/>
          <w:szCs w:val="28"/>
          <w:lang w:val="uk-UA"/>
        </w:rPr>
        <w:t xml:space="preserve"> </w:t>
      </w:r>
      <w:r w:rsidR="00B3571E" w:rsidRPr="00F563A4">
        <w:rPr>
          <w:sz w:val="28"/>
          <w:szCs w:val="28"/>
          <w:lang w:val="uk-UA"/>
        </w:rPr>
        <w:t>факультету економіки МНУ</w:t>
      </w:r>
      <w:r w:rsidR="00B3571E" w:rsidRPr="00346B8C">
        <w:rPr>
          <w:sz w:val="28"/>
          <w:szCs w:val="28"/>
          <w:lang w:val="uk-UA"/>
        </w:rPr>
        <w:t xml:space="preserve">  ім.В.О.Сухомлинского</w:t>
      </w:r>
      <w:r w:rsidR="00B3571E" w:rsidRPr="00F563A4">
        <w:rPr>
          <w:sz w:val="28"/>
          <w:szCs w:val="28"/>
          <w:lang w:val="uk-UA"/>
        </w:rPr>
        <w:t xml:space="preserve"> Назарова Л.В</w:t>
      </w:r>
      <w:r w:rsidR="00C553C2">
        <w:rPr>
          <w:sz w:val="28"/>
          <w:szCs w:val="28"/>
          <w:lang w:val="uk-UA"/>
        </w:rPr>
        <w:t>.</w:t>
      </w:r>
    </w:p>
    <w:p w:rsidR="003B4F27" w:rsidRPr="00F563A4" w:rsidRDefault="003B4F27" w:rsidP="00EB4766">
      <w:pPr>
        <w:ind w:left="1810" w:hanging="1810"/>
        <w:jc w:val="both"/>
        <w:rPr>
          <w:b/>
          <w:i/>
          <w:sz w:val="28"/>
          <w:szCs w:val="28"/>
          <w:lang w:val="uk-UA"/>
        </w:rPr>
      </w:pPr>
    </w:p>
    <w:p w:rsidR="00EB4766" w:rsidRPr="00F563A4" w:rsidRDefault="00EB4766" w:rsidP="00EB4766">
      <w:pPr>
        <w:ind w:left="1810" w:hanging="1810"/>
        <w:jc w:val="both"/>
        <w:rPr>
          <w:b/>
          <w:sz w:val="28"/>
          <w:szCs w:val="28"/>
          <w:lang w:val="uk-UA"/>
        </w:rPr>
      </w:pPr>
      <w:r w:rsidRPr="00F563A4">
        <w:rPr>
          <w:b/>
          <w:i/>
          <w:sz w:val="28"/>
          <w:szCs w:val="28"/>
        </w:rPr>
        <w:t>Рецензенти:</w:t>
      </w:r>
      <w:r w:rsidRPr="00F563A4">
        <w:rPr>
          <w:b/>
          <w:sz w:val="28"/>
          <w:szCs w:val="28"/>
        </w:rPr>
        <w:t xml:space="preserve"> </w:t>
      </w:r>
      <w:r w:rsidRPr="00F563A4">
        <w:rPr>
          <w:b/>
          <w:sz w:val="28"/>
          <w:szCs w:val="28"/>
          <w:lang w:val="uk-UA"/>
        </w:rPr>
        <w:t xml:space="preserve"> </w:t>
      </w:r>
      <w:r w:rsidRPr="00F563A4">
        <w:rPr>
          <w:sz w:val="28"/>
          <w:szCs w:val="28"/>
        </w:rPr>
        <w:t>доцент,</w:t>
      </w:r>
      <w:r w:rsidRPr="00F563A4">
        <w:rPr>
          <w:sz w:val="28"/>
          <w:szCs w:val="28"/>
          <w:lang w:val="uk-UA"/>
        </w:rPr>
        <w:t xml:space="preserve"> кандидат економічних наук</w:t>
      </w:r>
      <w:r w:rsidRPr="00F563A4">
        <w:rPr>
          <w:b/>
          <w:sz w:val="28"/>
          <w:szCs w:val="28"/>
          <w:lang w:val="uk-UA"/>
        </w:rPr>
        <w:t xml:space="preserve"> Ткаліч Т.І.;</w:t>
      </w:r>
    </w:p>
    <w:p w:rsidR="00EB4766" w:rsidRPr="00F563A4" w:rsidRDefault="00EB4766" w:rsidP="00EB4766">
      <w:pPr>
        <w:ind w:left="1810" w:hanging="1810"/>
        <w:jc w:val="both"/>
        <w:rPr>
          <w:b/>
          <w:sz w:val="28"/>
          <w:szCs w:val="28"/>
          <w:lang w:val="uk-UA"/>
        </w:rPr>
      </w:pPr>
      <w:r w:rsidRPr="00F563A4">
        <w:rPr>
          <w:b/>
          <w:sz w:val="28"/>
          <w:szCs w:val="28"/>
          <w:lang w:val="uk-UA"/>
        </w:rPr>
        <w:t xml:space="preserve">                        </w:t>
      </w:r>
      <w:r w:rsidRPr="00F563A4">
        <w:rPr>
          <w:sz w:val="28"/>
          <w:szCs w:val="28"/>
        </w:rPr>
        <w:t>доцент,</w:t>
      </w:r>
      <w:r w:rsidRPr="00F563A4">
        <w:rPr>
          <w:sz w:val="28"/>
          <w:szCs w:val="28"/>
          <w:lang w:val="uk-UA"/>
        </w:rPr>
        <w:t xml:space="preserve"> кандидат економічних наук</w:t>
      </w:r>
      <w:r w:rsidRPr="00F563A4">
        <w:rPr>
          <w:b/>
          <w:sz w:val="28"/>
          <w:szCs w:val="28"/>
          <w:lang w:val="uk-UA"/>
        </w:rPr>
        <w:t xml:space="preserve"> Корнєва Н.О.</w:t>
      </w:r>
    </w:p>
    <w:p w:rsidR="00EB4766" w:rsidRPr="00677AC8" w:rsidRDefault="00EB4766" w:rsidP="00EB4766">
      <w:pPr>
        <w:ind w:left="1810" w:hanging="1810"/>
        <w:jc w:val="both"/>
        <w:rPr>
          <w:lang w:val="uk-UA"/>
        </w:rPr>
      </w:pPr>
    </w:p>
    <w:p w:rsidR="00EB4766" w:rsidRPr="00677AC8" w:rsidRDefault="00EB4766" w:rsidP="00EB4766">
      <w:pPr>
        <w:spacing w:line="360" w:lineRule="auto"/>
        <w:jc w:val="center"/>
        <w:rPr>
          <w:b/>
          <w:i/>
          <w:lang w:val="uk-UA"/>
        </w:rPr>
      </w:pPr>
    </w:p>
    <w:p w:rsidR="00EB4766" w:rsidRPr="00677AC8" w:rsidRDefault="00EB4766" w:rsidP="00EB4766">
      <w:pPr>
        <w:spacing w:line="360" w:lineRule="auto"/>
        <w:jc w:val="center"/>
        <w:rPr>
          <w:b/>
          <w:i/>
          <w:lang w:val="uk-UA"/>
        </w:rPr>
      </w:pPr>
    </w:p>
    <w:p w:rsidR="00EB4766" w:rsidRPr="00677AC8" w:rsidRDefault="00EB4766" w:rsidP="00EB4766">
      <w:pPr>
        <w:spacing w:line="360" w:lineRule="auto"/>
        <w:jc w:val="center"/>
        <w:rPr>
          <w:b/>
          <w:i/>
          <w:lang w:val="uk-UA"/>
        </w:rPr>
      </w:pPr>
    </w:p>
    <w:p w:rsidR="00EB4766" w:rsidRPr="00677AC8" w:rsidRDefault="00EB4766" w:rsidP="00EB4766">
      <w:pPr>
        <w:spacing w:line="360" w:lineRule="auto"/>
        <w:jc w:val="center"/>
        <w:rPr>
          <w:b/>
          <w:i/>
          <w:lang w:val="uk-UA"/>
        </w:rPr>
      </w:pPr>
    </w:p>
    <w:p w:rsidR="00EB4766" w:rsidRPr="00677AC8" w:rsidRDefault="00F563A4" w:rsidP="00EB4766">
      <w:pPr>
        <w:spacing w:line="360" w:lineRule="auto"/>
        <w:jc w:val="center"/>
        <w:rPr>
          <w:b/>
          <w:i/>
          <w:lang w:val="uk-UA"/>
        </w:rPr>
      </w:pPr>
      <w:r>
        <w:rPr>
          <w:b/>
          <w:i/>
          <w:lang w:val="uk-UA"/>
        </w:rPr>
        <w:t>Компендіум і практика</w:t>
      </w:r>
    </w:p>
    <w:p w:rsidR="00EB4766" w:rsidRPr="00677AC8" w:rsidRDefault="00EB4766" w:rsidP="00EB4766">
      <w:pPr>
        <w:spacing w:line="360" w:lineRule="auto"/>
        <w:jc w:val="center"/>
        <w:rPr>
          <w:b/>
          <w:i/>
          <w:w w:val="150"/>
          <w:lang w:val="uk-UA"/>
        </w:rPr>
      </w:pPr>
      <w:r w:rsidRPr="00677AC8">
        <w:rPr>
          <w:b/>
          <w:i/>
          <w:lang w:val="uk-UA"/>
        </w:rPr>
        <w:t>«</w:t>
      </w:r>
      <w:r w:rsidR="003B4F27">
        <w:rPr>
          <w:b/>
          <w:i/>
          <w:lang w:val="uk-UA"/>
        </w:rPr>
        <w:t>Управління інноваційно-інвестиційним розвитком підприємства</w:t>
      </w:r>
      <w:r w:rsidRPr="00677AC8">
        <w:rPr>
          <w:b/>
          <w:i/>
          <w:lang w:val="uk-UA"/>
        </w:rPr>
        <w:t>»</w:t>
      </w:r>
    </w:p>
    <w:p w:rsidR="00EB4766" w:rsidRPr="00743EFB" w:rsidRDefault="00EB4766" w:rsidP="00EB4766">
      <w:pPr>
        <w:jc w:val="center"/>
        <w:rPr>
          <w:w w:val="150"/>
        </w:rPr>
      </w:pPr>
      <w:r w:rsidRPr="00743EFB">
        <w:rPr>
          <w:w w:val="150"/>
        </w:rPr>
        <w:t>до самостійної роботи студентів вищих навчальних закладів ІІІ-І</w:t>
      </w:r>
      <w:r w:rsidRPr="00743EFB">
        <w:rPr>
          <w:w w:val="150"/>
          <w:lang w:val="en-US"/>
        </w:rPr>
        <w:t>V</w:t>
      </w:r>
      <w:r w:rsidRPr="00743EFB">
        <w:rPr>
          <w:w w:val="150"/>
        </w:rPr>
        <w:t xml:space="preserve"> рівнів акредитації</w:t>
      </w:r>
    </w:p>
    <w:p w:rsidR="00EB4766" w:rsidRDefault="00EB4766" w:rsidP="00EB4766">
      <w:pPr>
        <w:pStyle w:val="a4"/>
        <w:shd w:val="clear" w:color="auto" w:fill="FFFFFF"/>
        <w:spacing w:before="65" w:beforeAutospacing="0" w:after="65" w:afterAutospacing="0"/>
        <w:ind w:left="39" w:right="39"/>
        <w:jc w:val="both"/>
        <w:rPr>
          <w:iCs/>
          <w:color w:val="000000"/>
          <w:lang w:val="uk-UA"/>
        </w:rPr>
      </w:pPr>
      <w:r w:rsidRPr="00743EFB">
        <w:rPr>
          <w:iCs/>
          <w:color w:val="000000"/>
        </w:rPr>
        <w:t xml:space="preserve">У </w:t>
      </w:r>
      <w:r w:rsidR="00C37E55">
        <w:rPr>
          <w:iCs/>
          <w:color w:val="000000"/>
          <w:lang w:val="uk-UA"/>
        </w:rPr>
        <w:t>методичному посібнику</w:t>
      </w:r>
      <w:r w:rsidRPr="00743EFB">
        <w:rPr>
          <w:iCs/>
          <w:color w:val="000000"/>
          <w:lang w:val="uk-UA"/>
        </w:rPr>
        <w:t xml:space="preserve"> </w:t>
      </w:r>
      <w:r w:rsidR="00932455">
        <w:rPr>
          <w:iCs/>
          <w:color w:val="000000"/>
        </w:rPr>
        <w:t>ви</w:t>
      </w:r>
      <w:r w:rsidR="00932455">
        <w:rPr>
          <w:iCs/>
          <w:color w:val="000000"/>
          <w:lang w:val="uk-UA"/>
        </w:rPr>
        <w:t>світлено фундаментальні засади</w:t>
      </w:r>
      <w:r w:rsidRPr="00743EFB">
        <w:rPr>
          <w:iCs/>
          <w:color w:val="000000"/>
        </w:rPr>
        <w:t xml:space="preserve"> </w:t>
      </w:r>
      <w:r w:rsidR="00932455">
        <w:rPr>
          <w:iCs/>
          <w:color w:val="000000"/>
          <w:lang w:val="uk-UA"/>
        </w:rPr>
        <w:t>управління інноваційно-інвестиційним розвитком підприємства.</w:t>
      </w:r>
      <w:r w:rsidR="00C37E55">
        <w:rPr>
          <w:iCs/>
          <w:color w:val="000000"/>
          <w:lang w:val="uk-UA"/>
        </w:rPr>
        <w:t xml:space="preserve"> </w:t>
      </w:r>
      <w:r w:rsidR="00932455">
        <w:rPr>
          <w:iCs/>
          <w:color w:val="000000"/>
          <w:lang w:val="uk-UA"/>
        </w:rPr>
        <w:t>Матеріал викладено з урахуванням специфіки вітчизняного ринку, нормативно-правової бази.</w:t>
      </w:r>
    </w:p>
    <w:p w:rsidR="00932455" w:rsidRPr="00932455" w:rsidRDefault="00932455" w:rsidP="00EB4766">
      <w:pPr>
        <w:pStyle w:val="a4"/>
        <w:shd w:val="clear" w:color="auto" w:fill="FFFFFF"/>
        <w:spacing w:before="65" w:beforeAutospacing="0" w:after="65" w:afterAutospacing="0"/>
        <w:ind w:left="39" w:right="39"/>
        <w:jc w:val="both"/>
        <w:rPr>
          <w:color w:val="000000"/>
          <w:lang w:val="uk-UA"/>
        </w:rPr>
      </w:pPr>
      <w:r>
        <w:rPr>
          <w:iCs/>
          <w:color w:val="000000"/>
          <w:lang w:val="uk-UA"/>
        </w:rPr>
        <w:tab/>
        <w:t xml:space="preserve">Компедіум розглядає теоретичні аспекти інноваційно-інвестиційного розвитку підприємства та управління ним, пропонуючи типові інноваційні та інвестиційні завдання та їх </w:t>
      </w:r>
      <w:r w:rsidR="00C37E55">
        <w:rPr>
          <w:iCs/>
          <w:color w:val="000000"/>
          <w:lang w:val="uk-UA"/>
        </w:rPr>
        <w:t>розв’язок</w:t>
      </w:r>
      <w:r>
        <w:rPr>
          <w:iCs/>
          <w:color w:val="000000"/>
          <w:lang w:val="uk-UA"/>
        </w:rPr>
        <w:t xml:space="preserve">. Практикум містить завдання та вправи, відповіді до  них, тести та контрольні завдання. Їх виконання дає змогу творчо осмислити теоретичний матеріал, закріпити його в пам’яті, </w:t>
      </w:r>
      <w:r w:rsidR="00C37E55">
        <w:rPr>
          <w:iCs/>
          <w:color w:val="000000"/>
          <w:lang w:val="uk-UA"/>
        </w:rPr>
        <w:t>а наведені відповіді – перевірити себе.</w:t>
      </w:r>
    </w:p>
    <w:p w:rsidR="00EB4766" w:rsidRPr="00743EFB" w:rsidRDefault="00C37E55" w:rsidP="00C37E55">
      <w:pPr>
        <w:ind w:firstLine="708"/>
        <w:jc w:val="both"/>
      </w:pPr>
      <w:r>
        <w:rPr>
          <w:lang w:val="uk-UA"/>
        </w:rPr>
        <w:t>Видання п</w:t>
      </w:r>
      <w:r>
        <w:t>ризначен</w:t>
      </w:r>
      <w:r>
        <w:rPr>
          <w:lang w:val="uk-UA"/>
        </w:rPr>
        <w:t>о</w:t>
      </w:r>
      <w:r w:rsidR="00EB4766" w:rsidRPr="00743EFB">
        <w:t xml:space="preserve"> для </w:t>
      </w:r>
      <w:r w:rsidR="00EB4766" w:rsidRPr="00C37E55">
        <w:rPr>
          <w:lang w:val="uk-UA"/>
        </w:rPr>
        <w:t>використання</w:t>
      </w:r>
      <w:r w:rsidR="00EB4766" w:rsidRPr="00743EFB">
        <w:t xml:space="preserve"> у проц</w:t>
      </w:r>
      <w:r>
        <w:t>есі підготовки студенті</w:t>
      </w:r>
      <w:r>
        <w:rPr>
          <w:lang w:val="uk-UA"/>
        </w:rPr>
        <w:t>в</w:t>
      </w:r>
      <w:r w:rsidR="00EB4766" w:rsidRPr="00743EFB">
        <w:t xml:space="preserve"> економічних </w:t>
      </w:r>
      <w:r>
        <w:t>спец</w:t>
      </w:r>
      <w:r>
        <w:rPr>
          <w:lang w:val="uk-UA"/>
        </w:rPr>
        <w:t>і</w:t>
      </w:r>
      <w:r w:rsidRPr="00743EFB">
        <w:t>альностей</w:t>
      </w:r>
      <w:r>
        <w:rPr>
          <w:lang w:val="uk-UA"/>
        </w:rPr>
        <w:t>, слухачам системи перекваліфікації та інше</w:t>
      </w:r>
      <w:r w:rsidR="00EB4766" w:rsidRPr="00743EFB">
        <w:t>.</w:t>
      </w:r>
    </w:p>
    <w:p w:rsidR="00EB4766" w:rsidRPr="00677AC8" w:rsidRDefault="00EB4766" w:rsidP="00EB4766">
      <w:pPr>
        <w:jc w:val="both"/>
        <w:rPr>
          <w:b/>
        </w:rPr>
      </w:pPr>
      <w:r w:rsidRPr="00677AC8">
        <w:rPr>
          <w:b/>
        </w:rPr>
        <w:tab/>
      </w:r>
    </w:p>
    <w:p w:rsidR="00EB4766" w:rsidRPr="00677AC8" w:rsidRDefault="00EB4766" w:rsidP="00EB4766">
      <w:pPr>
        <w:jc w:val="both"/>
        <w:rPr>
          <w:b/>
        </w:rPr>
      </w:pPr>
    </w:p>
    <w:p w:rsidR="00EB4766" w:rsidRPr="00677AC8" w:rsidRDefault="00EB4766" w:rsidP="00EB4766">
      <w:pPr>
        <w:jc w:val="both"/>
        <w:rPr>
          <w:b/>
        </w:rPr>
      </w:pPr>
    </w:p>
    <w:p w:rsidR="00EB4766" w:rsidRPr="00677AC8" w:rsidRDefault="00C37E55" w:rsidP="00EB4766">
      <w:pPr>
        <w:jc w:val="both"/>
        <w:rPr>
          <w:lang w:val="uk-UA"/>
        </w:rPr>
      </w:pPr>
      <w:r>
        <w:rPr>
          <w:lang w:val="uk-UA"/>
        </w:rPr>
        <w:t>Компедіум</w:t>
      </w:r>
      <w:r w:rsidR="00EB4766" w:rsidRPr="00677AC8">
        <w:t xml:space="preserve"> затверджено на засіданні </w:t>
      </w:r>
      <w:r w:rsidR="00EB4766" w:rsidRPr="00677AC8">
        <w:rPr>
          <w:lang w:val="uk-UA"/>
        </w:rPr>
        <w:t xml:space="preserve">кафедри менеджменту </w:t>
      </w:r>
      <w:r w:rsidR="00EB4766">
        <w:rPr>
          <w:lang w:val="uk-UA"/>
        </w:rPr>
        <w:t xml:space="preserve">ЗЕД факультету економіки </w:t>
      </w:r>
      <w:r w:rsidR="00EB4766" w:rsidRPr="00677AC8">
        <w:rPr>
          <w:lang w:val="uk-UA"/>
        </w:rPr>
        <w:t xml:space="preserve"> М</w:t>
      </w:r>
      <w:r w:rsidR="00EB4766">
        <w:rPr>
          <w:lang w:val="uk-UA"/>
        </w:rPr>
        <w:t>Н</w:t>
      </w:r>
      <w:r w:rsidR="00EB4766" w:rsidRPr="00677AC8">
        <w:rPr>
          <w:lang w:val="uk-UA"/>
        </w:rPr>
        <w:t xml:space="preserve">У </w:t>
      </w:r>
      <w:r w:rsidR="00EB4766" w:rsidRPr="00677AC8">
        <w:t xml:space="preserve"> </w:t>
      </w:r>
      <w:r w:rsidR="00EB4766" w:rsidRPr="00677AC8">
        <w:rPr>
          <w:lang w:val="uk-UA"/>
        </w:rPr>
        <w:t xml:space="preserve">ім. В.О.Сухомлинського протокол № </w:t>
      </w:r>
      <w:r w:rsidR="00C553C2">
        <w:rPr>
          <w:lang w:val="uk-UA"/>
        </w:rPr>
        <w:t>4</w:t>
      </w:r>
      <w:r w:rsidR="00EB4766" w:rsidRPr="00677AC8">
        <w:rPr>
          <w:lang w:val="uk-UA"/>
        </w:rPr>
        <w:t xml:space="preserve"> від</w:t>
      </w:r>
      <w:r w:rsidR="00C553C2">
        <w:rPr>
          <w:lang w:val="uk-UA"/>
        </w:rPr>
        <w:t xml:space="preserve"> 2015 </w:t>
      </w:r>
      <w:r w:rsidR="00EB4766" w:rsidRPr="00677AC8">
        <w:rPr>
          <w:lang w:val="uk-UA"/>
        </w:rPr>
        <w:t>р.</w:t>
      </w:r>
    </w:p>
    <w:p w:rsidR="00EB4766" w:rsidRPr="00677AC8" w:rsidRDefault="00EB4766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</w:p>
    <w:p w:rsidR="00C553C2" w:rsidRDefault="00C553C2" w:rsidP="00EB4766">
      <w:pPr>
        <w:jc w:val="both"/>
        <w:rPr>
          <w:lang w:val="uk-UA"/>
        </w:rPr>
      </w:pPr>
    </w:p>
    <w:p w:rsidR="00C553C2" w:rsidRDefault="00C553C2" w:rsidP="00EB4766">
      <w:pPr>
        <w:jc w:val="both"/>
        <w:rPr>
          <w:lang w:val="uk-UA"/>
        </w:rPr>
      </w:pPr>
    </w:p>
    <w:p w:rsidR="00C553C2" w:rsidRDefault="00C553C2" w:rsidP="00EB4766">
      <w:pPr>
        <w:jc w:val="both"/>
        <w:rPr>
          <w:lang w:val="uk-UA"/>
        </w:rPr>
      </w:pPr>
    </w:p>
    <w:p w:rsidR="00C553C2" w:rsidRDefault="00C553C2" w:rsidP="00EB4766">
      <w:pPr>
        <w:jc w:val="both"/>
        <w:rPr>
          <w:lang w:val="uk-UA"/>
        </w:rPr>
      </w:pPr>
    </w:p>
    <w:p w:rsidR="00C553C2" w:rsidRPr="00677AC8" w:rsidRDefault="00C553C2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</w:p>
    <w:p w:rsidR="00EB4766" w:rsidRPr="00677AC8" w:rsidRDefault="00EB4766" w:rsidP="00EB4766">
      <w:pPr>
        <w:jc w:val="both"/>
        <w:rPr>
          <w:lang w:val="uk-UA"/>
        </w:rPr>
      </w:pPr>
      <w:r w:rsidRPr="00677AC8">
        <w:rPr>
          <w:lang w:val="uk-UA"/>
        </w:rPr>
        <w:t>Друкується за рішенням методичної Ради М</w:t>
      </w:r>
      <w:r>
        <w:rPr>
          <w:lang w:val="uk-UA"/>
        </w:rPr>
        <w:t>Н</w:t>
      </w:r>
      <w:r w:rsidRPr="00677AC8">
        <w:rPr>
          <w:lang w:val="uk-UA"/>
        </w:rPr>
        <w:t xml:space="preserve">У </w:t>
      </w:r>
      <w:r>
        <w:rPr>
          <w:lang w:val="uk-UA"/>
        </w:rPr>
        <w:t xml:space="preserve"> </w:t>
      </w:r>
      <w:r w:rsidRPr="00677AC8">
        <w:rPr>
          <w:lang w:val="uk-UA"/>
        </w:rPr>
        <w:t>ім. В.О.</w:t>
      </w:r>
      <w:r>
        <w:rPr>
          <w:lang w:val="uk-UA"/>
        </w:rPr>
        <w:t>С</w:t>
      </w:r>
      <w:r w:rsidRPr="00677AC8">
        <w:rPr>
          <w:lang w:val="uk-UA"/>
        </w:rPr>
        <w:t>ухомлинського  протокол №</w:t>
      </w:r>
      <w:r w:rsidR="00C553C2">
        <w:rPr>
          <w:lang w:val="uk-UA"/>
        </w:rPr>
        <w:t>1</w:t>
      </w:r>
      <w:r w:rsidRPr="00677AC8">
        <w:rPr>
          <w:lang w:val="uk-UA"/>
        </w:rPr>
        <w:t xml:space="preserve"> від </w:t>
      </w:r>
      <w:r w:rsidR="00C553C2">
        <w:rPr>
          <w:lang w:val="uk-UA"/>
        </w:rPr>
        <w:t>201</w:t>
      </w:r>
      <w:r w:rsidR="00DD07AF">
        <w:rPr>
          <w:lang w:val="uk-UA"/>
        </w:rPr>
        <w:t>6</w:t>
      </w:r>
      <w:r w:rsidR="00C553C2">
        <w:rPr>
          <w:lang w:val="uk-UA"/>
        </w:rPr>
        <w:t xml:space="preserve"> </w:t>
      </w:r>
      <w:r w:rsidRPr="00677AC8">
        <w:rPr>
          <w:lang w:val="uk-UA"/>
        </w:rPr>
        <w:t>року.</w:t>
      </w:r>
    </w:p>
    <w:p w:rsidR="00EB4766" w:rsidRDefault="00EB4766" w:rsidP="00EB4766">
      <w:pPr>
        <w:autoSpaceDE w:val="0"/>
        <w:autoSpaceDN w:val="0"/>
        <w:adjustRightInd w:val="0"/>
        <w:jc w:val="center"/>
        <w:rPr>
          <w:b/>
          <w:bCs/>
          <w:lang w:val="uk-UA"/>
        </w:rPr>
      </w:pPr>
    </w:p>
    <w:p w:rsidR="00C553C2" w:rsidRDefault="00C553C2" w:rsidP="00EB4766">
      <w:pPr>
        <w:autoSpaceDE w:val="0"/>
        <w:autoSpaceDN w:val="0"/>
        <w:adjustRightInd w:val="0"/>
        <w:jc w:val="center"/>
        <w:rPr>
          <w:b/>
          <w:bCs/>
          <w:lang w:val="uk-UA"/>
        </w:rPr>
      </w:pPr>
    </w:p>
    <w:p w:rsidR="00C553C2" w:rsidRPr="00743EFB" w:rsidRDefault="00C553C2" w:rsidP="00EB4766">
      <w:pPr>
        <w:autoSpaceDE w:val="0"/>
        <w:autoSpaceDN w:val="0"/>
        <w:adjustRightInd w:val="0"/>
        <w:jc w:val="center"/>
        <w:rPr>
          <w:b/>
          <w:bCs/>
          <w:lang w:val="uk-UA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"/>
        <w:gridCol w:w="5384"/>
        <w:gridCol w:w="3191"/>
      </w:tblGrid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384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3191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384" w:type="dxa"/>
          </w:tcPr>
          <w:p w:rsidR="00EB4766" w:rsidRPr="001B1ADB" w:rsidRDefault="00EB4766" w:rsidP="00531DA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3191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Стр. 4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384" w:type="dxa"/>
          </w:tcPr>
          <w:p w:rsidR="001B1ADB" w:rsidRPr="001B1ADB" w:rsidRDefault="001B1ADB" w:rsidP="001B1ADB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  <w:lang w:val="uk-UA"/>
              </w:rPr>
            </w:pPr>
            <w:r w:rsidRPr="001B1ADB">
              <w:rPr>
                <w:bCs/>
                <w:sz w:val="24"/>
                <w:szCs w:val="24"/>
              </w:rPr>
              <w:t>Ключові поняття інноваційно</w:t>
            </w:r>
            <w:r w:rsidRPr="001B1ADB">
              <w:rPr>
                <w:bCs/>
                <w:sz w:val="24"/>
                <w:szCs w:val="24"/>
                <w:lang w:val="uk-UA"/>
              </w:rPr>
              <w:t xml:space="preserve">-інвестиційного </w:t>
            </w:r>
            <w:r w:rsidRPr="001B1ADB">
              <w:rPr>
                <w:bCs/>
                <w:sz w:val="24"/>
                <w:szCs w:val="24"/>
              </w:rPr>
              <w:t xml:space="preserve"> розвитку</w:t>
            </w:r>
          </w:p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EB4766" w:rsidRPr="001B1ADB" w:rsidRDefault="00EB4766" w:rsidP="00531DAD">
            <w:pPr>
              <w:rPr>
                <w:sz w:val="24"/>
                <w:szCs w:val="24"/>
              </w:rPr>
            </w:pPr>
            <w:r w:rsidRPr="001B1ADB">
              <w:rPr>
                <w:sz w:val="24"/>
                <w:szCs w:val="24"/>
                <w:lang w:val="uk-UA"/>
              </w:rPr>
              <w:t>Стр.5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384" w:type="dxa"/>
          </w:tcPr>
          <w:p w:rsidR="001B1ADB" w:rsidRPr="001B1ADB" w:rsidRDefault="001B1ADB" w:rsidP="001B1ADB">
            <w:pPr>
              <w:tabs>
                <w:tab w:val="left" w:pos="284"/>
                <w:tab w:val="left" w:pos="567"/>
              </w:tabs>
              <w:rPr>
                <w:sz w:val="24"/>
                <w:szCs w:val="24"/>
                <w:lang w:val="uk-UA"/>
              </w:rPr>
            </w:pPr>
            <w:r w:rsidRPr="001B1ADB">
              <w:rPr>
                <w:bCs/>
                <w:sz w:val="24"/>
                <w:szCs w:val="24"/>
                <w:lang w:val="uk-UA"/>
              </w:rPr>
              <w:t>Класифікаційні ознаки інновацій</w:t>
            </w:r>
          </w:p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EB4766" w:rsidRPr="001B1ADB" w:rsidRDefault="00EB4766" w:rsidP="001B1ADB">
            <w:pPr>
              <w:rPr>
                <w:sz w:val="24"/>
                <w:szCs w:val="24"/>
              </w:rPr>
            </w:pPr>
            <w:r w:rsidRPr="001B1ADB">
              <w:rPr>
                <w:sz w:val="24"/>
                <w:szCs w:val="24"/>
                <w:lang w:val="uk-UA"/>
              </w:rPr>
              <w:t>Стр.</w:t>
            </w:r>
            <w:r w:rsidR="001B1ADB" w:rsidRPr="001B1ADB">
              <w:rPr>
                <w:sz w:val="24"/>
                <w:szCs w:val="24"/>
                <w:lang w:val="uk-UA"/>
              </w:rPr>
              <w:t>7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384" w:type="dxa"/>
          </w:tcPr>
          <w:p w:rsidR="00EB4766" w:rsidRPr="001B1ADB" w:rsidRDefault="001B1ADB" w:rsidP="001B1A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Етапи вибору напрямків інноваційного розвитку підприємства</w:t>
            </w:r>
          </w:p>
        </w:tc>
        <w:tc>
          <w:tcPr>
            <w:tcW w:w="3191" w:type="dxa"/>
          </w:tcPr>
          <w:p w:rsidR="00EB4766" w:rsidRPr="001B1ADB" w:rsidRDefault="00EB4766" w:rsidP="001B1ADB">
            <w:pPr>
              <w:rPr>
                <w:sz w:val="24"/>
                <w:szCs w:val="24"/>
              </w:rPr>
            </w:pPr>
            <w:r w:rsidRPr="001B1ADB">
              <w:rPr>
                <w:sz w:val="24"/>
                <w:szCs w:val="24"/>
                <w:lang w:val="uk-UA"/>
              </w:rPr>
              <w:t>Стр.</w:t>
            </w:r>
            <w:r w:rsidR="001B1ADB" w:rsidRPr="001B1ADB">
              <w:rPr>
                <w:sz w:val="24"/>
                <w:szCs w:val="24"/>
                <w:lang w:val="uk-UA"/>
              </w:rPr>
              <w:t>9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384" w:type="dxa"/>
          </w:tcPr>
          <w:p w:rsidR="001B1ADB" w:rsidRPr="001B1ADB" w:rsidRDefault="001B1ADB" w:rsidP="001B1ADB">
            <w:pPr>
              <w:tabs>
                <w:tab w:val="left" w:pos="284"/>
                <w:tab w:val="left" w:pos="567"/>
              </w:tabs>
              <w:rPr>
                <w:sz w:val="24"/>
                <w:szCs w:val="24"/>
              </w:rPr>
            </w:pPr>
            <w:r w:rsidRPr="001B1ADB">
              <w:rPr>
                <w:iCs/>
                <w:sz w:val="24"/>
                <w:szCs w:val="24"/>
                <w:lang w:val="uk-UA"/>
              </w:rPr>
              <w:t xml:space="preserve">Стратегічна модель портера - </w:t>
            </w:r>
            <w:r w:rsidRPr="001B1ADB">
              <w:rPr>
                <w:sz w:val="24"/>
                <w:szCs w:val="24"/>
              </w:rPr>
              <w:t>розроблення конкурентних стратегій</w:t>
            </w:r>
          </w:p>
          <w:p w:rsidR="00EB4766" w:rsidRPr="001B1ADB" w:rsidRDefault="00EB4766" w:rsidP="00531DAD">
            <w:pPr>
              <w:tabs>
                <w:tab w:val="left" w:pos="1635"/>
              </w:tabs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EB4766" w:rsidRPr="001B1ADB" w:rsidRDefault="00EB4766" w:rsidP="001B1ADB">
            <w:pPr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Стр.1</w:t>
            </w:r>
            <w:r w:rsidR="001B1ADB" w:rsidRPr="001B1ADB">
              <w:rPr>
                <w:sz w:val="24"/>
                <w:szCs w:val="24"/>
                <w:lang w:val="uk-UA"/>
              </w:rPr>
              <w:t>6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384" w:type="dxa"/>
          </w:tcPr>
          <w:p w:rsidR="00EB4766" w:rsidRPr="001B1ADB" w:rsidRDefault="001B1ADB" w:rsidP="00531DAD">
            <w:pPr>
              <w:tabs>
                <w:tab w:val="left" w:pos="1635"/>
              </w:tabs>
              <w:rPr>
                <w:bCs/>
                <w:sz w:val="24"/>
                <w:szCs w:val="24"/>
                <w:lang w:val="uk-UA" w:eastAsia="en-US"/>
              </w:rPr>
            </w:pPr>
            <w:r w:rsidRPr="001B1ADB">
              <w:rPr>
                <w:bCs/>
                <w:iCs/>
                <w:sz w:val="24"/>
                <w:szCs w:val="24"/>
              </w:rPr>
              <w:t>Інноваційний розвиток підприємства</w:t>
            </w:r>
          </w:p>
        </w:tc>
        <w:tc>
          <w:tcPr>
            <w:tcW w:w="3191" w:type="dxa"/>
          </w:tcPr>
          <w:p w:rsidR="00EB4766" w:rsidRPr="001B1ADB" w:rsidRDefault="00EB4766" w:rsidP="001B1ADB">
            <w:pPr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Стр.1</w:t>
            </w:r>
            <w:r w:rsidR="001B1ADB">
              <w:rPr>
                <w:sz w:val="24"/>
                <w:szCs w:val="24"/>
                <w:lang w:val="uk-UA"/>
              </w:rPr>
              <w:t>7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384" w:type="dxa"/>
          </w:tcPr>
          <w:p w:rsidR="00EB4766" w:rsidRPr="001B1ADB" w:rsidRDefault="001B1ADB" w:rsidP="00531DAD">
            <w:pPr>
              <w:tabs>
                <w:tab w:val="left" w:pos="1635"/>
              </w:tabs>
              <w:rPr>
                <w:bCs/>
                <w:sz w:val="24"/>
                <w:szCs w:val="24"/>
                <w:lang w:eastAsia="en-US"/>
              </w:rPr>
            </w:pPr>
            <w:r w:rsidRPr="001B1ADB">
              <w:rPr>
                <w:sz w:val="24"/>
                <w:szCs w:val="24"/>
              </w:rPr>
              <w:t>Фор</w:t>
            </w:r>
            <w:r w:rsidRPr="001B1ADB">
              <w:rPr>
                <w:sz w:val="24"/>
                <w:szCs w:val="24"/>
                <w:lang w:val="uk-UA"/>
              </w:rPr>
              <w:t>мування інноваційної стратегії</w:t>
            </w:r>
          </w:p>
        </w:tc>
        <w:tc>
          <w:tcPr>
            <w:tcW w:w="3191" w:type="dxa"/>
          </w:tcPr>
          <w:p w:rsidR="00EB4766" w:rsidRPr="001B1ADB" w:rsidRDefault="00EB4766" w:rsidP="001B1ADB">
            <w:pPr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Стр.2</w:t>
            </w:r>
            <w:r w:rsidR="001B1ADB">
              <w:rPr>
                <w:sz w:val="24"/>
                <w:szCs w:val="24"/>
                <w:lang w:val="uk-UA"/>
              </w:rPr>
              <w:t>1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384" w:type="dxa"/>
          </w:tcPr>
          <w:p w:rsidR="00EB4766" w:rsidRPr="001B1ADB" w:rsidRDefault="001B1ADB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Бізнес-моделі інноваційного розвитку підприємства</w:t>
            </w:r>
          </w:p>
        </w:tc>
        <w:tc>
          <w:tcPr>
            <w:tcW w:w="3191" w:type="dxa"/>
          </w:tcPr>
          <w:p w:rsidR="00EB4766" w:rsidRDefault="00EB4766" w:rsidP="001B1ADB">
            <w:pPr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Стр.2</w:t>
            </w:r>
            <w:r w:rsidR="001B1ADB">
              <w:rPr>
                <w:sz w:val="24"/>
                <w:szCs w:val="24"/>
                <w:lang w:val="uk-UA"/>
              </w:rPr>
              <w:t>6</w:t>
            </w:r>
          </w:p>
          <w:p w:rsidR="00C71AC6" w:rsidRPr="001B1ADB" w:rsidRDefault="00C71AC6" w:rsidP="001B1ADB">
            <w:pPr>
              <w:rPr>
                <w:sz w:val="24"/>
                <w:szCs w:val="24"/>
                <w:lang w:val="uk-UA"/>
              </w:rPr>
            </w:pPr>
          </w:p>
        </w:tc>
      </w:tr>
      <w:tr w:rsidR="00C71AC6" w:rsidRPr="001B1ADB" w:rsidTr="00F55F51">
        <w:tc>
          <w:tcPr>
            <w:tcW w:w="996" w:type="dxa"/>
          </w:tcPr>
          <w:p w:rsidR="00C71AC6" w:rsidRPr="001B1ADB" w:rsidRDefault="00C71AC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384" w:type="dxa"/>
          </w:tcPr>
          <w:p w:rsidR="00C71AC6" w:rsidRPr="00C71AC6" w:rsidRDefault="00C71AC6" w:rsidP="00C71AC6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val="uk-UA" w:eastAsia="en-US"/>
              </w:rPr>
            </w:pPr>
            <w:r w:rsidRPr="00C71AC6">
              <w:rPr>
                <w:rFonts w:eastAsiaTheme="minorHAnsi"/>
                <w:bCs/>
                <w:sz w:val="24"/>
                <w:szCs w:val="24"/>
                <w:lang w:val="uk-UA" w:eastAsia="en-US"/>
              </w:rPr>
              <w:t>Питання для обговорення</w:t>
            </w:r>
          </w:p>
        </w:tc>
        <w:tc>
          <w:tcPr>
            <w:tcW w:w="3191" w:type="dxa"/>
          </w:tcPr>
          <w:p w:rsidR="00C71AC6" w:rsidRPr="001B1ADB" w:rsidRDefault="00C71AC6" w:rsidP="001B1ADB">
            <w:pPr>
              <w:rPr>
                <w:lang w:val="uk-UA"/>
              </w:rPr>
            </w:pPr>
            <w:r>
              <w:rPr>
                <w:lang w:val="uk-UA"/>
              </w:rPr>
              <w:t>Стр. 32</w:t>
            </w:r>
          </w:p>
        </w:tc>
      </w:tr>
      <w:tr w:rsidR="00C71AC6" w:rsidRPr="001B1ADB" w:rsidTr="00F55F51">
        <w:tc>
          <w:tcPr>
            <w:tcW w:w="996" w:type="dxa"/>
          </w:tcPr>
          <w:p w:rsidR="00C71AC6" w:rsidRDefault="00C71AC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384" w:type="dxa"/>
          </w:tcPr>
          <w:p w:rsidR="00C71AC6" w:rsidRPr="00C71AC6" w:rsidRDefault="00C71AC6" w:rsidP="00C71AC6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val="uk-UA" w:eastAsia="en-US"/>
              </w:rPr>
            </w:pPr>
            <w:r w:rsidRPr="00C71AC6">
              <w:rPr>
                <w:rFonts w:eastAsiaTheme="minorHAnsi"/>
                <w:bCs/>
                <w:sz w:val="24"/>
                <w:szCs w:val="24"/>
                <w:lang w:val="uk-UA" w:eastAsia="en-US"/>
              </w:rPr>
              <w:t>Практичні завдання</w:t>
            </w:r>
          </w:p>
        </w:tc>
        <w:tc>
          <w:tcPr>
            <w:tcW w:w="3191" w:type="dxa"/>
          </w:tcPr>
          <w:p w:rsidR="00C71AC6" w:rsidRPr="00C71AC6" w:rsidRDefault="00C71AC6" w:rsidP="001B1ADB">
            <w:pPr>
              <w:rPr>
                <w:sz w:val="24"/>
                <w:szCs w:val="24"/>
                <w:lang w:val="uk-UA"/>
              </w:rPr>
            </w:pPr>
            <w:r w:rsidRPr="00C71AC6">
              <w:rPr>
                <w:sz w:val="24"/>
                <w:szCs w:val="24"/>
                <w:lang w:val="uk-UA"/>
              </w:rPr>
              <w:t>Стр.34</w:t>
            </w:r>
          </w:p>
        </w:tc>
      </w:tr>
      <w:tr w:rsidR="00EB4766" w:rsidRPr="001B1ADB" w:rsidTr="00F55F51">
        <w:trPr>
          <w:trHeight w:val="663"/>
        </w:trPr>
        <w:tc>
          <w:tcPr>
            <w:tcW w:w="996" w:type="dxa"/>
          </w:tcPr>
          <w:p w:rsidR="00EB4766" w:rsidRPr="001B1ADB" w:rsidRDefault="00C71AC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384" w:type="dxa"/>
          </w:tcPr>
          <w:p w:rsidR="00EB4766" w:rsidRPr="001B1ADB" w:rsidRDefault="00EB4766" w:rsidP="00531DAD">
            <w:pPr>
              <w:rPr>
                <w:bCs/>
                <w:sz w:val="24"/>
                <w:szCs w:val="24"/>
                <w:lang w:val="uk-UA"/>
              </w:rPr>
            </w:pPr>
            <w:r w:rsidRPr="001B1ADB">
              <w:rPr>
                <w:bCs/>
                <w:sz w:val="24"/>
                <w:szCs w:val="24"/>
                <w:lang w:val="uk-UA"/>
              </w:rPr>
              <w:t xml:space="preserve">Тестові завдання для проведення підсумкового контролю </w:t>
            </w:r>
          </w:p>
          <w:p w:rsidR="00EB4766" w:rsidRPr="001B1ADB" w:rsidRDefault="00EB4766" w:rsidP="00531DAD">
            <w:pPr>
              <w:tabs>
                <w:tab w:val="left" w:pos="1635"/>
              </w:tabs>
              <w:rPr>
                <w:bCs/>
                <w:sz w:val="24"/>
                <w:szCs w:val="24"/>
                <w:lang w:val="uk-UA" w:eastAsia="en-US"/>
              </w:rPr>
            </w:pPr>
          </w:p>
        </w:tc>
        <w:tc>
          <w:tcPr>
            <w:tcW w:w="3191" w:type="dxa"/>
          </w:tcPr>
          <w:p w:rsidR="00EB4766" w:rsidRPr="001B1ADB" w:rsidRDefault="00EB4766" w:rsidP="00C71AC6">
            <w:pPr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Стр.3</w:t>
            </w:r>
            <w:r w:rsidR="00C71AC6">
              <w:rPr>
                <w:sz w:val="24"/>
                <w:szCs w:val="24"/>
                <w:lang w:val="uk-UA"/>
              </w:rPr>
              <w:t>8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7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384" w:type="dxa"/>
          </w:tcPr>
          <w:p w:rsidR="00EB4766" w:rsidRPr="00C71AC6" w:rsidRDefault="00C71AC6" w:rsidP="00C71AC6">
            <w:pPr>
              <w:rPr>
                <w:sz w:val="24"/>
                <w:szCs w:val="24"/>
                <w:lang w:val="uk-UA"/>
              </w:rPr>
            </w:pPr>
            <w:r w:rsidRPr="00C71AC6">
              <w:rPr>
                <w:sz w:val="24"/>
                <w:szCs w:val="24"/>
                <w:lang w:val="uk-UA"/>
              </w:rPr>
              <w:t>Таблиця відповідей на тестові питання з навчальної дисципліни «Управління інноваційно-інвестиційним розвитком» (І частина)</w:t>
            </w:r>
          </w:p>
        </w:tc>
        <w:tc>
          <w:tcPr>
            <w:tcW w:w="3191" w:type="dxa"/>
          </w:tcPr>
          <w:p w:rsidR="00EB4766" w:rsidRPr="001B1ADB" w:rsidRDefault="00C71AC6" w:rsidP="00531DA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Стр.56</w:t>
            </w:r>
          </w:p>
        </w:tc>
      </w:tr>
      <w:tr w:rsidR="00EB4766" w:rsidRPr="001B1ADB" w:rsidTr="00F55F51">
        <w:tc>
          <w:tcPr>
            <w:tcW w:w="996" w:type="dxa"/>
          </w:tcPr>
          <w:p w:rsidR="00EB4766" w:rsidRPr="001B1ADB" w:rsidRDefault="00EB4766" w:rsidP="00531DA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B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384" w:type="dxa"/>
          </w:tcPr>
          <w:p w:rsidR="00EB4766" w:rsidRPr="001B1ADB" w:rsidRDefault="00C71AC6" w:rsidP="00531DAD">
            <w:pPr>
              <w:jc w:val="both"/>
              <w:rPr>
                <w:sz w:val="24"/>
                <w:szCs w:val="24"/>
                <w:lang w:val="uk-UA"/>
              </w:rPr>
            </w:pPr>
            <w:r w:rsidRPr="001B1ADB">
              <w:rPr>
                <w:sz w:val="24"/>
                <w:szCs w:val="24"/>
                <w:lang w:val="uk-UA"/>
              </w:rPr>
              <w:t>Рекомендована література</w:t>
            </w:r>
          </w:p>
        </w:tc>
        <w:tc>
          <w:tcPr>
            <w:tcW w:w="3191" w:type="dxa"/>
          </w:tcPr>
          <w:p w:rsidR="00EB4766" w:rsidRPr="001B1ADB" w:rsidRDefault="00C71AC6" w:rsidP="00531DA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Стр.57</w:t>
            </w:r>
          </w:p>
        </w:tc>
      </w:tr>
    </w:tbl>
    <w:p w:rsidR="00EB4766" w:rsidRPr="00743EFB" w:rsidRDefault="00EB4766" w:rsidP="00EB476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4766" w:rsidRPr="00743EFB" w:rsidRDefault="00EB4766" w:rsidP="00EB476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Вступ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Мета вивчення дисципліни:</w:t>
      </w:r>
      <w:r w:rsidRPr="000622FD">
        <w:rPr>
          <w:sz w:val="22"/>
          <w:szCs w:val="22"/>
          <w:lang w:val="uk-UA"/>
        </w:rPr>
        <w:t xml:space="preserve"> формування у студентів знань та вмінь щодо забезпечення управління інноваційно-інвестиційним розвитком підприємства, оцінювання його інноваційного потенціалу та інвестиційного забезпечення, обґрунтування та реалізації ефективних господарських рішень з розвитку економіки підприємства на інноваційних засадах.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b/>
          <w:color w:val="000000"/>
          <w:sz w:val="22"/>
          <w:szCs w:val="22"/>
          <w:lang w:val="uk-UA"/>
        </w:rPr>
      </w:pPr>
      <w:r w:rsidRPr="000622FD">
        <w:rPr>
          <w:b/>
          <w:sz w:val="22"/>
          <w:szCs w:val="22"/>
          <w:lang w:val="uk-UA"/>
        </w:rPr>
        <w:t xml:space="preserve">Завданнями дисципліни </w:t>
      </w:r>
      <w:r w:rsidRPr="000622FD">
        <w:rPr>
          <w:b/>
          <w:color w:val="000000"/>
          <w:sz w:val="22"/>
          <w:szCs w:val="22"/>
          <w:lang w:val="uk-UA"/>
        </w:rPr>
        <w:t>є:</w:t>
      </w:r>
    </w:p>
    <w:p w:rsidR="000622FD" w:rsidRPr="000622FD" w:rsidRDefault="000622FD" w:rsidP="00F55F51">
      <w:pPr>
        <w:widowControl w:val="0"/>
        <w:numPr>
          <w:ilvl w:val="0"/>
          <w:numId w:val="1"/>
        </w:numPr>
        <w:tabs>
          <w:tab w:val="clear" w:pos="360"/>
          <w:tab w:val="num" w:pos="540"/>
        </w:tabs>
        <w:ind w:left="851" w:firstLine="567"/>
        <w:jc w:val="both"/>
        <w:rPr>
          <w:color w:val="000000"/>
          <w:sz w:val="22"/>
          <w:szCs w:val="22"/>
          <w:lang w:val="uk-UA"/>
        </w:rPr>
      </w:pPr>
      <w:r w:rsidRPr="000622FD">
        <w:rPr>
          <w:color w:val="000000"/>
          <w:sz w:val="22"/>
          <w:szCs w:val="22"/>
          <w:lang w:val="uk-UA"/>
        </w:rPr>
        <w:t>вивчення понятійного апарата дисципліни «Інноваційно-інвестиційний розвиток підприємства»;</w:t>
      </w:r>
    </w:p>
    <w:p w:rsidR="000622FD" w:rsidRPr="000622FD" w:rsidRDefault="000622FD" w:rsidP="00F55F51">
      <w:pPr>
        <w:widowControl w:val="0"/>
        <w:numPr>
          <w:ilvl w:val="0"/>
          <w:numId w:val="1"/>
        </w:numPr>
        <w:tabs>
          <w:tab w:val="clear" w:pos="360"/>
          <w:tab w:val="num" w:pos="540"/>
        </w:tabs>
        <w:ind w:left="851" w:firstLine="567"/>
        <w:jc w:val="both"/>
        <w:rPr>
          <w:color w:val="000000"/>
          <w:sz w:val="22"/>
          <w:szCs w:val="22"/>
          <w:lang w:val="uk-UA"/>
        </w:rPr>
      </w:pPr>
      <w:r w:rsidRPr="000622FD">
        <w:rPr>
          <w:color w:val="000000"/>
          <w:sz w:val="22"/>
          <w:szCs w:val="22"/>
          <w:lang w:val="uk-UA"/>
        </w:rPr>
        <w:t>освоєння методологічних основ формування організаційно-економічного механізму інноваційно-інвестиційного розвитку підприємства та управління ним;</w:t>
      </w:r>
    </w:p>
    <w:p w:rsidR="000622FD" w:rsidRPr="000622FD" w:rsidRDefault="000622FD" w:rsidP="00F55F51">
      <w:pPr>
        <w:widowControl w:val="0"/>
        <w:numPr>
          <w:ilvl w:val="0"/>
          <w:numId w:val="1"/>
        </w:numPr>
        <w:tabs>
          <w:tab w:val="clear" w:pos="360"/>
          <w:tab w:val="num" w:pos="540"/>
        </w:tabs>
        <w:ind w:left="851" w:firstLine="567"/>
        <w:jc w:val="both"/>
        <w:rPr>
          <w:color w:val="000000"/>
          <w:sz w:val="22"/>
          <w:szCs w:val="22"/>
          <w:lang w:val="uk-UA"/>
        </w:rPr>
      </w:pPr>
      <w:r w:rsidRPr="000622FD">
        <w:rPr>
          <w:color w:val="000000"/>
          <w:sz w:val="22"/>
          <w:szCs w:val="22"/>
          <w:lang w:val="uk-UA"/>
        </w:rPr>
        <w:t>вивчення теоретичних основ і оволодіння методичними підходами щодо вибору напрямків інноваційно-інвестиційного розвитку підприємства;</w:t>
      </w:r>
    </w:p>
    <w:p w:rsidR="000622FD" w:rsidRPr="000622FD" w:rsidRDefault="000622FD" w:rsidP="00F55F51">
      <w:pPr>
        <w:widowControl w:val="0"/>
        <w:numPr>
          <w:ilvl w:val="0"/>
          <w:numId w:val="1"/>
        </w:numPr>
        <w:tabs>
          <w:tab w:val="clear" w:pos="360"/>
          <w:tab w:val="num" w:pos="540"/>
        </w:tabs>
        <w:ind w:left="851" w:firstLine="567"/>
        <w:jc w:val="both"/>
        <w:rPr>
          <w:color w:val="000000"/>
          <w:sz w:val="22"/>
          <w:szCs w:val="22"/>
          <w:lang w:val="uk-UA"/>
        </w:rPr>
      </w:pPr>
      <w:r w:rsidRPr="000622FD">
        <w:rPr>
          <w:color w:val="000000"/>
          <w:sz w:val="22"/>
          <w:szCs w:val="22"/>
          <w:lang w:val="uk-UA"/>
        </w:rPr>
        <w:t xml:space="preserve">оцінювання </w:t>
      </w:r>
      <w:r w:rsidRPr="000622FD">
        <w:rPr>
          <w:sz w:val="22"/>
          <w:szCs w:val="22"/>
          <w:lang w:val="uk-UA"/>
        </w:rPr>
        <w:t>результативності формування та використання інноваційного потенціалу підприємства;</w:t>
      </w:r>
    </w:p>
    <w:p w:rsidR="000622FD" w:rsidRPr="000622FD" w:rsidRDefault="000622FD" w:rsidP="00F55F51">
      <w:pPr>
        <w:widowControl w:val="0"/>
        <w:numPr>
          <w:ilvl w:val="0"/>
          <w:numId w:val="1"/>
        </w:numPr>
        <w:tabs>
          <w:tab w:val="clear" w:pos="360"/>
          <w:tab w:val="num" w:pos="540"/>
        </w:tabs>
        <w:ind w:left="851" w:firstLine="567"/>
        <w:jc w:val="both"/>
        <w:rPr>
          <w:color w:val="000000"/>
          <w:sz w:val="22"/>
          <w:szCs w:val="22"/>
          <w:lang w:val="uk-UA"/>
        </w:rPr>
      </w:pPr>
      <w:r w:rsidRPr="000622FD">
        <w:rPr>
          <w:sz w:val="22"/>
          <w:szCs w:val="22"/>
          <w:lang w:val="uk-UA"/>
        </w:rPr>
        <w:t>набуття вмінь обґрунтовувати напрямки пріоритетного інноваційного розвитку та альтернативні варіанти управлінських рішень.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Предмет дисципліни:</w:t>
      </w:r>
      <w:r w:rsidRPr="000622FD">
        <w:rPr>
          <w:sz w:val="22"/>
          <w:szCs w:val="22"/>
          <w:lang w:val="uk-UA"/>
        </w:rPr>
        <w:t xml:space="preserve"> закономірності, принципи, методи і процеси забезпечення управління інноваційно-інвестиційним розвитком підприємства за умов глобалізації економіки.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Місце дисципліни</w:t>
      </w:r>
      <w:r w:rsidRPr="000622FD">
        <w:rPr>
          <w:sz w:val="22"/>
          <w:szCs w:val="22"/>
          <w:lang w:val="uk-UA"/>
        </w:rPr>
        <w:t xml:space="preserve"> в навчальному процесі підготовки бакалаврів. Теоретичною і методологічною базою вивчення дисципліни є: економіка підприємства, економічна теорія, фінанси, маркетинг, менеджмент, макроекономіка, мікроекономіка, стратегія підприємств, міжнародна економіка.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Знання та вміння</w:t>
      </w:r>
      <w:r w:rsidRPr="000622FD">
        <w:rPr>
          <w:sz w:val="22"/>
          <w:szCs w:val="22"/>
          <w:lang w:val="uk-UA"/>
        </w:rPr>
        <w:t>, що формуються під час вивчення дисципліни. Після вивчення дисципліни студент повинен:</w:t>
      </w:r>
    </w:p>
    <w:p w:rsidR="000622FD" w:rsidRPr="000622FD" w:rsidRDefault="000622FD" w:rsidP="00F55F51">
      <w:pPr>
        <w:widowControl w:val="0"/>
        <w:ind w:left="851" w:firstLine="567"/>
        <w:jc w:val="both"/>
        <w:rPr>
          <w:b/>
          <w:i/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Знати: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eastAsia="Times New Roman" w:hAnsi="Times New Roman"/>
          <w:lang w:val="uk-UA" w:eastAsia="ru-RU"/>
        </w:rPr>
      </w:pPr>
      <w:r w:rsidRPr="000622FD">
        <w:rPr>
          <w:rFonts w:ascii="Times New Roman" w:eastAsia="Times New Roman" w:hAnsi="Times New Roman"/>
          <w:lang w:val="uk-UA" w:eastAsia="ru-RU"/>
        </w:rPr>
        <w:t>сучасні організаційні форми інноваційно-інвестиційного розвитку підприємства, його основні етапи та принципи ефективної взаємодії учасників даного процесу;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eastAsia="Times New Roman" w:hAnsi="Times New Roman"/>
          <w:lang w:val="uk-UA" w:eastAsia="ru-RU"/>
        </w:rPr>
      </w:pPr>
      <w:r w:rsidRPr="000622FD">
        <w:rPr>
          <w:rFonts w:ascii="Times New Roman" w:eastAsia="Times New Roman" w:hAnsi="Times New Roman"/>
          <w:lang w:val="uk-UA" w:eastAsia="ru-RU"/>
        </w:rPr>
        <w:t>методичні положення та інструментарій оцінювання інноваційно-інвестиційного розвитку підприємства;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  <w:r w:rsidRPr="000622FD">
        <w:rPr>
          <w:rFonts w:ascii="Times New Roman" w:hAnsi="Times New Roman"/>
          <w:lang w:val="uk-UA"/>
        </w:rPr>
        <w:t>світовий досвід державної підтримки інноваційно-інвестиційного розвитку підприємства, методи та моделі його державного регулювання;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  <w:r w:rsidRPr="000622FD">
        <w:rPr>
          <w:rFonts w:ascii="Times New Roman" w:hAnsi="Times New Roman"/>
          <w:lang w:val="uk-UA"/>
        </w:rPr>
        <w:t>стратегії виходу підприємств із кризового стану на основі впровадження інновацій та забезпечення інвестування;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  <w:r w:rsidRPr="000622FD">
        <w:rPr>
          <w:rFonts w:ascii="Times New Roman" w:hAnsi="Times New Roman"/>
          <w:lang w:val="uk-UA"/>
        </w:rPr>
        <w:t>інструментарій залучення інвестицій в інновації та методичні засади оцінювання результативності інвестування;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  <w:r w:rsidRPr="000622FD">
        <w:rPr>
          <w:rFonts w:ascii="Times New Roman" w:hAnsi="Times New Roman"/>
          <w:lang w:val="uk-UA"/>
        </w:rPr>
        <w:t>імперативи формування ринку наукових розробок та інноваційних ідей в Україні;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  <w:r w:rsidRPr="000622FD">
        <w:rPr>
          <w:rFonts w:ascii="Times New Roman" w:hAnsi="Times New Roman"/>
          <w:lang w:val="uk-UA"/>
        </w:rPr>
        <w:t>основні технології охорони прав та економіки інтелектуальної власності, зокрема стандарти й об’єкти права інтелектуальної власності в Україні.</w:t>
      </w:r>
    </w:p>
    <w:p w:rsidR="000622FD" w:rsidRPr="000622FD" w:rsidRDefault="000622FD" w:rsidP="00F55F51">
      <w:pPr>
        <w:pStyle w:val="a8"/>
        <w:widowControl w:val="0"/>
        <w:spacing w:after="0" w:line="240" w:lineRule="auto"/>
        <w:ind w:left="851" w:firstLine="567"/>
        <w:jc w:val="both"/>
        <w:rPr>
          <w:rFonts w:ascii="Times New Roman" w:hAnsi="Times New Roman"/>
          <w:lang w:val="uk-UA"/>
        </w:rPr>
      </w:pPr>
    </w:p>
    <w:p w:rsidR="000622FD" w:rsidRPr="000622FD" w:rsidRDefault="000622FD" w:rsidP="00F55F51">
      <w:pPr>
        <w:widowControl w:val="0"/>
        <w:ind w:left="851" w:firstLine="567"/>
        <w:rPr>
          <w:b/>
          <w:i/>
          <w:sz w:val="22"/>
          <w:szCs w:val="22"/>
          <w:lang w:val="uk-UA"/>
        </w:rPr>
      </w:pPr>
      <w:r w:rsidRPr="000622FD">
        <w:rPr>
          <w:b/>
          <w:i/>
          <w:sz w:val="22"/>
          <w:szCs w:val="22"/>
          <w:lang w:val="uk-UA"/>
        </w:rPr>
        <w:t>Уміти: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rPr>
          <w:rFonts w:ascii="Times New Roman" w:hAnsi="Times New Roman"/>
          <w:b/>
          <w:lang w:val="uk-UA"/>
        </w:rPr>
      </w:pPr>
      <w:r w:rsidRPr="000622FD">
        <w:rPr>
          <w:rFonts w:ascii="Times New Roman" w:hAnsi="Times New Roman"/>
          <w:lang w:val="uk-UA"/>
        </w:rPr>
        <w:t>обґрунтовувати напрямки пріоритетного інноваційно-інвестиційного розвитку підприємства з урахуванням потреб та особливостей національної економіки;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b/>
          <w:lang w:val="uk-UA"/>
        </w:rPr>
      </w:pPr>
      <w:r w:rsidRPr="000622FD">
        <w:rPr>
          <w:rFonts w:ascii="Times New Roman" w:hAnsi="Times New Roman"/>
          <w:lang w:val="uk-UA"/>
        </w:rPr>
        <w:t>збирати і систематизувати маркетингову інформацію для відбору цільових ринків, вимірювання і прогнозування попиту,позиціонування інноваційної продукції підприємства;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b/>
          <w:lang w:val="uk-UA"/>
        </w:rPr>
      </w:pPr>
      <w:r w:rsidRPr="000622FD">
        <w:rPr>
          <w:rFonts w:ascii="Times New Roman" w:hAnsi="Times New Roman"/>
          <w:lang w:val="uk-UA"/>
        </w:rPr>
        <w:t>оцінювати стан, динаміку, ефективність використання інноваційного потенціалу підприємства та обґрунтовувати пріоритетні напрямки його нарощування;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b/>
          <w:lang w:val="uk-UA"/>
        </w:rPr>
      </w:pPr>
      <w:r w:rsidRPr="000622FD">
        <w:rPr>
          <w:rFonts w:ascii="Times New Roman" w:hAnsi="Times New Roman"/>
          <w:lang w:val="uk-UA"/>
        </w:rPr>
        <w:t>розробляти та обґрунтовувати управлінські рішення щодо забезпечення ефективності інноваційно-інвестиційного розвитку суб’єктів господарювання;</w:t>
      </w:r>
    </w:p>
    <w:p w:rsidR="000622FD" w:rsidRPr="000622FD" w:rsidRDefault="000622FD" w:rsidP="00F55F51">
      <w:pPr>
        <w:pStyle w:val="a8"/>
        <w:widowControl w:val="0"/>
        <w:numPr>
          <w:ilvl w:val="0"/>
          <w:numId w:val="2"/>
        </w:numPr>
        <w:spacing w:after="0" w:line="240" w:lineRule="auto"/>
        <w:ind w:left="851" w:firstLine="567"/>
        <w:jc w:val="both"/>
        <w:rPr>
          <w:rFonts w:ascii="Times New Roman" w:hAnsi="Times New Roman"/>
          <w:b/>
          <w:lang w:val="uk-UA"/>
        </w:rPr>
      </w:pPr>
      <w:r w:rsidRPr="000622FD">
        <w:rPr>
          <w:rFonts w:ascii="Times New Roman" w:hAnsi="Times New Roman"/>
          <w:lang w:val="uk-UA"/>
        </w:rPr>
        <w:t>ідентифікувати та оцінювати ризики інноваційної діяльності, а також контролювати їхній рівень;</w:t>
      </w:r>
    </w:p>
    <w:p w:rsidR="000622FD" w:rsidRDefault="000622FD" w:rsidP="00F55F51">
      <w:pPr>
        <w:tabs>
          <w:tab w:val="left" w:pos="284"/>
          <w:tab w:val="left" w:pos="567"/>
        </w:tabs>
        <w:ind w:left="851" w:firstLine="567"/>
        <w:jc w:val="both"/>
        <w:rPr>
          <w:sz w:val="22"/>
          <w:szCs w:val="22"/>
          <w:lang w:val="uk-UA"/>
        </w:rPr>
      </w:pPr>
      <w:r w:rsidRPr="000622FD">
        <w:rPr>
          <w:sz w:val="22"/>
          <w:szCs w:val="22"/>
          <w:lang w:val="uk-UA"/>
        </w:rPr>
        <w:t>економічно обґрунтовувати вибір способу охорони прав інтелектуальної власності підприємства</w:t>
      </w:r>
      <w:r>
        <w:rPr>
          <w:sz w:val="22"/>
          <w:szCs w:val="22"/>
          <w:lang w:val="uk-UA"/>
        </w:rPr>
        <w:t>.</w:t>
      </w:r>
    </w:p>
    <w:p w:rsidR="000622FD" w:rsidRDefault="000622FD" w:rsidP="00F55F51">
      <w:pPr>
        <w:tabs>
          <w:tab w:val="left" w:pos="284"/>
          <w:tab w:val="left" w:pos="567"/>
        </w:tabs>
        <w:ind w:left="851" w:firstLine="567"/>
        <w:jc w:val="both"/>
        <w:rPr>
          <w:sz w:val="22"/>
          <w:szCs w:val="22"/>
          <w:lang w:val="uk-UA"/>
        </w:rPr>
      </w:pPr>
    </w:p>
    <w:p w:rsidR="000622FD" w:rsidRDefault="000622FD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8A52AE" w:rsidRDefault="008A52AE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0622FD" w:rsidRDefault="000622FD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tbl>
      <w:tblPr>
        <w:tblStyle w:val="a5"/>
        <w:tblpPr w:leftFromText="180" w:rightFromText="180" w:vertAnchor="text" w:horzAnchor="margin" w:tblpXSpec="center" w:tblpY="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1983"/>
      </w:tblGrid>
      <w:tr w:rsidR="00F55F51" w:rsidTr="00F55F51">
        <w:tc>
          <w:tcPr>
            <w:tcW w:w="7054" w:type="dxa"/>
          </w:tcPr>
          <w:p w:rsidR="00F55F51" w:rsidRPr="00B618A0" w:rsidRDefault="00F55F51" w:rsidP="00F55F51">
            <w:pPr>
              <w:tabs>
                <w:tab w:val="left" w:pos="284"/>
                <w:tab w:val="left" w:pos="567"/>
              </w:tabs>
              <w:jc w:val="both"/>
              <w:rPr>
                <w:color w:val="C00000"/>
                <w:sz w:val="32"/>
                <w:szCs w:val="32"/>
                <w:lang w:val="uk-UA"/>
              </w:rPr>
            </w:pPr>
            <w:r w:rsidRPr="00B618A0">
              <w:rPr>
                <w:b/>
                <w:bCs/>
                <w:color w:val="C00000"/>
                <w:sz w:val="32"/>
                <w:szCs w:val="32"/>
              </w:rPr>
              <w:lastRenderedPageBreak/>
              <w:t>КЛЮЧОВІ ПОНЯТТЯ ІННОВАЦІЙНО</w:t>
            </w:r>
            <w:r w:rsidRPr="00B618A0">
              <w:rPr>
                <w:b/>
                <w:bCs/>
                <w:color w:val="C00000"/>
                <w:sz w:val="32"/>
                <w:szCs w:val="32"/>
                <w:lang w:val="uk-UA"/>
              </w:rPr>
              <w:t xml:space="preserve">-ІНВЕСТИЦІЙНОГО </w:t>
            </w:r>
            <w:r w:rsidRPr="00B618A0">
              <w:rPr>
                <w:b/>
                <w:bCs/>
                <w:color w:val="C00000"/>
                <w:sz w:val="32"/>
                <w:szCs w:val="32"/>
              </w:rPr>
              <w:t xml:space="preserve"> РОЗВИТКУ</w:t>
            </w:r>
          </w:p>
          <w:p w:rsidR="00F55F51" w:rsidRDefault="00F55F51" w:rsidP="00F55F51">
            <w:pPr>
              <w:tabs>
                <w:tab w:val="left" w:pos="284"/>
                <w:tab w:val="left" w:pos="567"/>
              </w:tabs>
              <w:jc w:val="both"/>
              <w:rPr>
                <w:lang w:val="uk-UA"/>
              </w:rPr>
            </w:pPr>
          </w:p>
        </w:tc>
        <w:tc>
          <w:tcPr>
            <w:tcW w:w="1983" w:type="dxa"/>
            <w:tcBorders>
              <w:left w:val="nil"/>
            </w:tcBorders>
          </w:tcPr>
          <w:p w:rsidR="00F55F51" w:rsidRDefault="00F55F51" w:rsidP="00F55F51">
            <w:pPr>
              <w:tabs>
                <w:tab w:val="left" w:pos="284"/>
                <w:tab w:val="left" w:pos="567"/>
              </w:tabs>
              <w:jc w:val="right"/>
              <w:rPr>
                <w:lang w:val="uk-UA"/>
              </w:rPr>
            </w:pPr>
            <w:r w:rsidRPr="00B618A0">
              <w:rPr>
                <w:noProof/>
              </w:rPr>
              <w:drawing>
                <wp:inline distT="0" distB="0" distL="0" distR="0">
                  <wp:extent cx="752833" cy="805543"/>
                  <wp:effectExtent l="19050" t="0" r="9167" b="0"/>
                  <wp:docPr id="2" name="Рисунок 0" descr="Logo-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v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13" cy="8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2FD" w:rsidRDefault="000622FD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9F1F7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pict>
          <v:roundrect id="_x0000_s1035" style="position:absolute;left:0;text-align:left;margin-left:61.25pt;margin-top:9.25pt;width:68.9pt;height:323.25pt;z-index:251657215" arcsize="10923f" fillcolor="#dbe5f1 [660]"/>
        </w:pict>
      </w:r>
    </w:p>
    <w:p w:rsidR="00B618A0" w:rsidRDefault="00F55F51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14.55pt;margin-top:.7pt;width:471.1pt;height:370.3pt;z-index:251665408" fillcolor="#3891a7">
            <v:imagedata r:id="rId11" o:title=""/>
            <v:shadow color="#e7dec9"/>
          </v:shape>
          <o:OLEObject Type="Embed" ProgID="Word.Document.12" ShapeID="_x0000_s1034" DrawAspect="Content" ObjectID="_1550560236" r:id="rId12">
            <o:FieldCodes>\s</o:FieldCodes>
          </o:OLEObject>
        </w:pict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Pr="00B618A0" w:rsidRDefault="00B618A0" w:rsidP="00B618A0">
      <w:pPr>
        <w:tabs>
          <w:tab w:val="left" w:pos="284"/>
          <w:tab w:val="left" w:pos="567"/>
        </w:tabs>
        <w:jc w:val="center"/>
        <w:rPr>
          <w:sz w:val="28"/>
          <w:szCs w:val="28"/>
          <w:lang w:val="uk-UA"/>
        </w:rPr>
      </w:pPr>
      <w:r w:rsidRPr="00B618A0">
        <w:rPr>
          <w:sz w:val="28"/>
          <w:szCs w:val="28"/>
        </w:rPr>
        <w:t xml:space="preserve">Поняття </w:t>
      </w:r>
      <w:r w:rsidRPr="00B618A0">
        <w:rPr>
          <w:b/>
          <w:bCs/>
          <w:sz w:val="28"/>
          <w:szCs w:val="28"/>
        </w:rPr>
        <w:t xml:space="preserve">«інновація» </w:t>
      </w:r>
      <w:r w:rsidRPr="00B618A0">
        <w:rPr>
          <w:sz w:val="28"/>
          <w:szCs w:val="28"/>
        </w:rPr>
        <w:t>можна об’єднати у три групи:</w:t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B618A0">
      <w:pPr>
        <w:tabs>
          <w:tab w:val="left" w:pos="284"/>
          <w:tab w:val="left" w:pos="567"/>
        </w:tabs>
        <w:ind w:firstLine="426"/>
        <w:jc w:val="both"/>
        <w:rPr>
          <w:sz w:val="22"/>
          <w:szCs w:val="22"/>
          <w:lang w:val="uk-UA"/>
        </w:rPr>
      </w:pPr>
      <w:r w:rsidRPr="00B618A0">
        <w:rPr>
          <w:noProof/>
          <w:sz w:val="22"/>
          <w:szCs w:val="22"/>
        </w:rPr>
        <w:drawing>
          <wp:inline distT="0" distB="0" distL="0" distR="0">
            <wp:extent cx="4756826" cy="2062264"/>
            <wp:effectExtent l="0" t="38100" r="0" b="33236"/>
            <wp:docPr id="12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63A4" w:rsidRDefault="00F563A4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5F51" w:rsidRDefault="00F55F51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5F51" w:rsidRDefault="00F55F51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5F51" w:rsidRDefault="00F55F51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5F51" w:rsidRDefault="00F55F51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Pr="00B618A0" w:rsidRDefault="00B618A0" w:rsidP="00B618A0">
      <w:pPr>
        <w:tabs>
          <w:tab w:val="left" w:pos="284"/>
          <w:tab w:val="left" w:pos="567"/>
        </w:tabs>
        <w:jc w:val="center"/>
        <w:rPr>
          <w:color w:val="002060"/>
          <w:sz w:val="28"/>
          <w:szCs w:val="28"/>
          <w:lang w:val="uk-UA"/>
        </w:rPr>
      </w:pPr>
      <w:r w:rsidRPr="00B618A0">
        <w:rPr>
          <w:b/>
          <w:bCs/>
          <w:color w:val="002060"/>
          <w:sz w:val="28"/>
          <w:szCs w:val="28"/>
          <w:lang w:val="uk-UA"/>
        </w:rPr>
        <w:lastRenderedPageBreak/>
        <w:t>Ключові компоненти поняття «інновація»</w:t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Pr="00B618A0" w:rsidRDefault="00B618A0" w:rsidP="000622FD">
      <w:pPr>
        <w:tabs>
          <w:tab w:val="left" w:pos="284"/>
          <w:tab w:val="left" w:pos="567"/>
        </w:tabs>
        <w:jc w:val="both"/>
        <w:rPr>
          <w:sz w:val="18"/>
          <w:szCs w:val="18"/>
          <w:lang w:val="uk-UA"/>
        </w:rPr>
      </w:pPr>
      <w:r w:rsidRPr="00B618A0">
        <w:rPr>
          <w:noProof/>
          <w:sz w:val="22"/>
          <w:szCs w:val="22"/>
        </w:rPr>
        <w:drawing>
          <wp:inline distT="0" distB="0" distL="0" distR="0">
            <wp:extent cx="5924145" cy="3419489"/>
            <wp:effectExtent l="0" t="0" r="0" b="28561"/>
            <wp:docPr id="13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618A0" w:rsidRDefault="00B618A0" w:rsidP="00B618A0">
      <w:pPr>
        <w:tabs>
          <w:tab w:val="left" w:pos="284"/>
          <w:tab w:val="left" w:pos="567"/>
        </w:tabs>
        <w:jc w:val="both"/>
        <w:rPr>
          <w:b/>
          <w:bCs/>
          <w:sz w:val="22"/>
          <w:szCs w:val="22"/>
        </w:rPr>
      </w:pPr>
    </w:p>
    <w:p w:rsidR="00B618A0" w:rsidRDefault="00B618A0" w:rsidP="00B618A0">
      <w:pPr>
        <w:tabs>
          <w:tab w:val="left" w:pos="284"/>
          <w:tab w:val="left" w:pos="567"/>
        </w:tabs>
        <w:jc w:val="both"/>
        <w:rPr>
          <w:b/>
          <w:bCs/>
          <w:sz w:val="22"/>
          <w:szCs w:val="22"/>
        </w:rPr>
      </w:pPr>
    </w:p>
    <w:p w:rsidR="00B618A0" w:rsidRPr="00B618A0" w:rsidRDefault="00B618A0" w:rsidP="00B618A0">
      <w:pPr>
        <w:tabs>
          <w:tab w:val="left" w:pos="284"/>
          <w:tab w:val="left" w:pos="567"/>
        </w:tabs>
        <w:jc w:val="center"/>
        <w:rPr>
          <w:color w:val="002060"/>
          <w:sz w:val="28"/>
          <w:szCs w:val="28"/>
        </w:rPr>
      </w:pPr>
      <w:r w:rsidRPr="00B618A0">
        <w:rPr>
          <w:b/>
          <w:bCs/>
          <w:color w:val="002060"/>
          <w:sz w:val="28"/>
          <w:szCs w:val="28"/>
        </w:rPr>
        <w:t xml:space="preserve">КОМПЛЕКСНИЙ ХАРАКТЕР  </w:t>
      </w:r>
      <w:r w:rsidRPr="00B618A0">
        <w:rPr>
          <w:b/>
          <w:bCs/>
          <w:color w:val="002060"/>
          <w:sz w:val="28"/>
          <w:szCs w:val="28"/>
          <w:lang w:val="uk-UA"/>
        </w:rPr>
        <w:t>ІННОВАЦІЙ</w:t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B618A0">
        <w:rPr>
          <w:noProof/>
          <w:sz w:val="22"/>
          <w:szCs w:val="22"/>
        </w:rPr>
        <w:drawing>
          <wp:inline distT="0" distB="0" distL="0" distR="0">
            <wp:extent cx="5940425" cy="4008515"/>
            <wp:effectExtent l="19050" t="0" r="3175" b="0"/>
            <wp:docPr id="15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170357"/>
                      <a:chOff x="0" y="119552"/>
                      <a:chExt cx="9144000" cy="6170357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214414" y="357166"/>
                        <a:ext cx="2500314" cy="923330"/>
                      </a:xfrm>
                      <a:prstGeom prst="rect">
                        <a:avLst/>
                      </a:prstGeom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Характеристика </a:t>
                          </a:r>
                          <a:r>
                            <a:rPr lang="uk-UA" dirty="0">
                              <a:latin typeface="Times New Roman" pitchFamily="18" charset="0"/>
                              <a:cs typeface="Times New Roman" pitchFamily="18" charset="0"/>
                            </a:rPr>
                            <a:t>інтенсивності розвитку виробництва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4357686" y="500042"/>
                        <a:ext cx="1586909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Технологічні </a:t>
                          </a:r>
                        </a:p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інновації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трелка вправо 3"/>
                      <a:cNvSpPr/>
                    </a:nvSpPr>
                    <a:spPr>
                      <a:xfrm>
                        <a:off x="3714744" y="714356"/>
                        <a:ext cx="64294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6429388" y="214290"/>
                        <a:ext cx="2500314" cy="923330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зачіпають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засоби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методи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технології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виробництва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500826" y="1285860"/>
                        <a:ext cx="2428876" cy="923330"/>
                      </a:xfrm>
                      <a:prstGeom prst="rect">
                        <a:avLst/>
                      </a:prstGeom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сутність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науково-технічного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прогресу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8" name="Прямая со стрелкой 7"/>
                      <a:cNvCxnSpPr>
                        <a:stCxn id="3" idx="3"/>
                      </a:cNvCxnSpPr>
                    </a:nvCxnSpPr>
                    <a:spPr>
                      <a:xfrm>
                        <a:off x="5944595" y="823208"/>
                        <a:ext cx="556231" cy="53409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Прямая со стрелкой 10"/>
                      <a:cNvCxnSpPr>
                        <a:stCxn id="3" idx="3"/>
                        <a:endCxn id="5" idx="1"/>
                      </a:cNvCxnSpPr>
                    </a:nvCxnSpPr>
                    <a:spPr>
                      <a:xfrm flipV="1">
                        <a:off x="5944595" y="675955"/>
                        <a:ext cx="484793" cy="147253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04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715008" y="2428868"/>
                        <a:ext cx="3214678" cy="923330"/>
                      </a:xfrm>
                      <a:prstGeom prst="rect">
                        <a:avLst/>
                      </a:prstGeom>
                      <a:ln>
                        <a:solidFill>
                          <a:schemeClr val="accent2">
                            <a:lumMod val="75000"/>
                          </a:schemeClr>
                        </a:solidFill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Зміни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відбуваються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середовищі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обслуговують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виробничі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процеси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4286248" y="1428736"/>
                        <a:ext cx="1780039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Нетехнологічні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інновації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Стрелка вниз 13"/>
                      <a:cNvSpPr/>
                    </a:nvSpPr>
                    <a:spPr>
                      <a:xfrm>
                        <a:off x="5715008" y="2071678"/>
                        <a:ext cx="214314" cy="357190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0" y="2428868"/>
                        <a:ext cx="550066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Охоплюють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інновації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організаційного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управлінського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правового,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соціального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екологічного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інших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напрямів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соціально-економічного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розвитку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4500562" y="2071678"/>
                        <a:ext cx="214314" cy="357190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 rot="16200000">
                        <a:off x="-516628" y="926279"/>
                        <a:ext cx="225978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Комплексний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характер  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2285984" y="3643314"/>
                        <a:ext cx="4572000" cy="369332"/>
                      </a:xfrm>
                      <a:prstGeom prst="rect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Ознаки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сучасної</a:t>
                          </a:r>
                          <a:r>
                            <a:rPr lang="ru-RU" b="1" dirty="0" smtClean="0"/>
                            <a:t>  </a:t>
                          </a:r>
                          <a:r>
                            <a:rPr lang="ru-RU" b="1" dirty="0" err="1" smtClean="0"/>
                            <a:t>класифікації</a:t>
                          </a:r>
                          <a:r>
                            <a:rPr lang="ru-RU" b="1" dirty="0" smtClean="0"/>
                            <a:t>  </a:t>
                          </a:r>
                          <a:r>
                            <a:rPr lang="ru-RU" b="1" dirty="0" err="1" smtClean="0"/>
                            <a:t>інновацій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357158" y="4357694"/>
                        <a:ext cx="235745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Тип </a:t>
                          </a:r>
                          <a:r>
                            <a:rPr lang="ru-RU" dirty="0" err="1" smtClean="0"/>
                            <a:t>нововведення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2857488" y="4357694"/>
                        <a:ext cx="2337307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Механізм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здійснення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5325391" y="4357694"/>
                        <a:ext cx="3818609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Особливості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інноваційного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процесу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2" name="Стрелка вниз 21"/>
                      <a:cNvSpPr/>
                    </a:nvSpPr>
                    <a:spPr>
                      <a:xfrm>
                        <a:off x="2357422" y="4000504"/>
                        <a:ext cx="214314" cy="428628"/>
                      </a:xfrm>
                      <a:prstGeom prst="downArrow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Стрелка вниз 22"/>
                      <a:cNvSpPr/>
                    </a:nvSpPr>
                    <a:spPr>
                      <a:xfrm>
                        <a:off x="4143372" y="4000504"/>
                        <a:ext cx="214314" cy="428628"/>
                      </a:xfrm>
                      <a:prstGeom prst="downArrow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Стрелка вниз 23"/>
                      <a:cNvSpPr/>
                    </a:nvSpPr>
                    <a:spPr>
                      <a:xfrm>
                        <a:off x="6500826" y="4071942"/>
                        <a:ext cx="214314" cy="428628"/>
                      </a:xfrm>
                      <a:prstGeom prst="downArrow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0" y="4857760"/>
                        <a:ext cx="121379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/>
                            <a:t>Інновація</a:t>
                          </a:r>
                          <a:r>
                            <a:rPr lang="ru-RU" b="1" i="1" dirty="0"/>
                            <a:t> </a:t>
                          </a:r>
                          <a:endParaRPr lang="ru-RU" b="1" i="1" dirty="0" smtClean="0"/>
                        </a:p>
                        <a:p>
                          <a:r>
                            <a:rPr lang="ru-RU" b="1" i="1" dirty="0" smtClean="0"/>
                            <a:t>продукту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6" name="Прямоугольник 25"/>
                      <a:cNvSpPr/>
                    </a:nvSpPr>
                    <a:spPr>
                      <a:xfrm>
                        <a:off x="1714480" y="4857760"/>
                        <a:ext cx="116570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 smtClean="0"/>
                            <a:t>Інновація</a:t>
                          </a:r>
                          <a:endParaRPr lang="ru-RU" b="1" i="1" dirty="0" smtClean="0"/>
                        </a:p>
                        <a:p>
                          <a:r>
                            <a:rPr lang="ru-RU" b="1" i="1" dirty="0" smtClean="0"/>
                            <a:t> </a:t>
                          </a:r>
                          <a:r>
                            <a:rPr lang="ru-RU" b="1" i="1" dirty="0" err="1"/>
                            <a:t>процесу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357158" y="5786454"/>
                        <a:ext cx="224753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/>
                            <a:t>Інновація</a:t>
                          </a:r>
                          <a:r>
                            <a:rPr lang="ru-RU" b="1" i="1" dirty="0"/>
                            <a:t> </a:t>
                          </a:r>
                          <a:r>
                            <a:rPr lang="ru-RU" b="1" i="1" dirty="0" err="1"/>
                            <a:t>стратегії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" name="Стрелка вниз 27"/>
                      <a:cNvSpPr/>
                    </a:nvSpPr>
                    <a:spPr>
                      <a:xfrm>
                        <a:off x="500034" y="4786322"/>
                        <a:ext cx="214314" cy="142876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Стрелка вниз 28"/>
                      <a:cNvSpPr/>
                    </a:nvSpPr>
                    <a:spPr>
                      <a:xfrm>
                        <a:off x="2071670" y="4786322"/>
                        <a:ext cx="214314" cy="142876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Стрелка вниз 29"/>
                      <a:cNvSpPr/>
                    </a:nvSpPr>
                    <a:spPr>
                      <a:xfrm>
                        <a:off x="1357290" y="4786322"/>
                        <a:ext cx="142876" cy="1000132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Прямоугольник 30"/>
                      <a:cNvSpPr/>
                    </a:nvSpPr>
                    <a:spPr>
                      <a:xfrm>
                        <a:off x="2928926" y="4857760"/>
                        <a:ext cx="142876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 err="1"/>
                            <a:t>Приростна</a:t>
                          </a:r>
                          <a:r>
                            <a:rPr lang="uk-UA" b="1" i="1" dirty="0"/>
                            <a:t> </a:t>
                          </a:r>
                          <a:endParaRPr lang="uk-UA" b="1" i="1" dirty="0" smtClean="0"/>
                        </a:p>
                        <a:p>
                          <a:r>
                            <a:rPr lang="uk-UA" b="1" i="1" dirty="0" smtClean="0"/>
                            <a:t> </a:t>
                          </a:r>
                          <a:r>
                            <a:rPr lang="uk-UA" b="1" i="1" dirty="0"/>
                            <a:t>інновація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Прямоугольник 31"/>
                      <a:cNvSpPr/>
                    </a:nvSpPr>
                    <a:spPr>
                      <a:xfrm>
                        <a:off x="5072066" y="4857760"/>
                        <a:ext cx="115929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/>
                            <a:t>Істотна </a:t>
                          </a:r>
                          <a:endParaRPr lang="uk-UA" b="1" i="1" dirty="0" smtClean="0"/>
                        </a:p>
                        <a:p>
                          <a:r>
                            <a:rPr lang="uk-UA" b="1" i="1" dirty="0" smtClean="0"/>
                            <a:t>інновація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Прямоугольник 32"/>
                      <a:cNvSpPr/>
                    </a:nvSpPr>
                    <a:spPr>
                      <a:xfrm>
                        <a:off x="3428992" y="5643578"/>
                        <a:ext cx="116570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 smtClean="0"/>
                            <a:t>Інновація</a:t>
                          </a:r>
                        </a:p>
                        <a:p>
                          <a:r>
                            <a:rPr lang="uk-UA" b="1" i="1" dirty="0" err="1" smtClean="0"/>
                            <a:t>-</a:t>
                          </a:r>
                          <a:r>
                            <a:rPr lang="uk-UA" b="1" i="1" dirty="0" err="1"/>
                            <a:t>прорив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Прямоугольник 33"/>
                      <a:cNvSpPr/>
                    </a:nvSpPr>
                    <a:spPr>
                      <a:xfrm>
                        <a:off x="4786314" y="5643578"/>
                        <a:ext cx="134902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 smtClean="0"/>
                            <a:t>Радикальні</a:t>
                          </a:r>
                          <a:endParaRPr lang="ru-RU" b="1" i="1" dirty="0" smtClean="0"/>
                        </a:p>
                        <a:p>
                          <a:r>
                            <a:rPr lang="ru-RU" b="1" i="1" dirty="0" smtClean="0"/>
                            <a:t> </a:t>
                          </a:r>
                          <a:r>
                            <a:rPr lang="ru-RU" b="1" i="1" dirty="0" err="1"/>
                            <a:t>інновації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Стрелка вниз 34"/>
                      <a:cNvSpPr/>
                    </a:nvSpPr>
                    <a:spPr>
                      <a:xfrm>
                        <a:off x="3500430" y="4714884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Стрелка вниз 35"/>
                      <a:cNvSpPr/>
                    </a:nvSpPr>
                    <a:spPr>
                      <a:xfrm>
                        <a:off x="5000628" y="4714884"/>
                        <a:ext cx="214314" cy="214314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Стрелка вниз 36"/>
                      <a:cNvSpPr/>
                    </a:nvSpPr>
                    <a:spPr>
                      <a:xfrm>
                        <a:off x="4429124" y="4786322"/>
                        <a:ext cx="214314" cy="857256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8" name="Стрелка вниз 37"/>
                      <a:cNvSpPr/>
                    </a:nvSpPr>
                    <a:spPr>
                      <a:xfrm>
                        <a:off x="4786314" y="4786322"/>
                        <a:ext cx="214314" cy="857256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Pr="00F563A4" w:rsidRDefault="004D1D26" w:rsidP="004D1D26">
      <w:pPr>
        <w:tabs>
          <w:tab w:val="left" w:pos="284"/>
          <w:tab w:val="left" w:pos="567"/>
        </w:tabs>
        <w:jc w:val="center"/>
        <w:rPr>
          <w:color w:val="943634" w:themeColor="accent2" w:themeShade="BF"/>
          <w:sz w:val="28"/>
          <w:szCs w:val="28"/>
          <w:lang w:val="uk-UA"/>
        </w:rPr>
      </w:pPr>
      <w:r w:rsidRPr="00F563A4">
        <w:rPr>
          <w:b/>
          <w:bCs/>
          <w:color w:val="943634" w:themeColor="accent2" w:themeShade="BF"/>
          <w:sz w:val="28"/>
          <w:szCs w:val="28"/>
          <w:lang w:val="uk-UA"/>
        </w:rPr>
        <w:lastRenderedPageBreak/>
        <w:t>КЛАСИФІКАЦІЙНІ ОЗНАКИ ІННОВАЦІЙ</w:t>
      </w:r>
    </w:p>
    <w:p w:rsidR="00B618A0" w:rsidRPr="00F563A4" w:rsidRDefault="009F1F70" w:rsidP="000622FD">
      <w:pPr>
        <w:tabs>
          <w:tab w:val="left" w:pos="284"/>
          <w:tab w:val="left" w:pos="567"/>
        </w:tabs>
        <w:jc w:val="both"/>
        <w:rPr>
          <w:color w:val="943634" w:themeColor="accent2" w:themeShade="BF"/>
          <w:sz w:val="22"/>
          <w:szCs w:val="22"/>
          <w:lang w:val="uk-UA"/>
        </w:rPr>
      </w:pPr>
      <w:r>
        <w:rPr>
          <w:noProof/>
          <w:color w:val="943634" w:themeColor="accent2" w:themeShade="BF"/>
          <w:sz w:val="22"/>
          <w:szCs w:val="22"/>
        </w:rPr>
        <w:pict>
          <v:shape id="_x0000_s1036" type="#_x0000_t75" style="position:absolute;left:0;text-align:left;margin-left:10.65pt;margin-top:10.7pt;width:503.5pt;height:303.15pt;z-index:251666432" fillcolor="#3891a7">
            <v:imagedata r:id="rId23" o:title=""/>
            <v:shadow color="#e7dec9"/>
          </v:shape>
          <o:OLEObject Type="Embed" ProgID="Word.Document.12" ShapeID="_x0000_s1036" DrawAspect="Content" ObjectID="_1550560237" r:id="rId24">
            <o:FieldCodes>\s</o:FieldCodes>
          </o:OLEObject>
        </w:pict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F563A4" w:rsidRPr="00F563A4" w:rsidRDefault="004D1D26" w:rsidP="000622FD">
      <w:pPr>
        <w:tabs>
          <w:tab w:val="left" w:pos="284"/>
          <w:tab w:val="left" w:pos="567"/>
        </w:tabs>
        <w:jc w:val="both"/>
        <w:rPr>
          <w:sz w:val="28"/>
          <w:szCs w:val="28"/>
          <w:lang w:val="uk-UA"/>
        </w:rPr>
      </w:pPr>
      <w:r w:rsidRPr="00F563A4">
        <w:rPr>
          <w:sz w:val="28"/>
          <w:szCs w:val="28"/>
          <w:lang w:val="uk-UA"/>
        </w:rPr>
        <w:t xml:space="preserve">Закон України </w:t>
      </w:r>
      <w:r w:rsidRPr="00F563A4">
        <w:rPr>
          <w:b/>
          <w:bCs/>
          <w:i/>
          <w:iCs/>
          <w:sz w:val="28"/>
          <w:szCs w:val="28"/>
          <w:lang w:val="uk-UA"/>
        </w:rPr>
        <w:t xml:space="preserve">«Про інноваційну діяльність» </w:t>
      </w:r>
      <w:r w:rsidRPr="00F563A4">
        <w:rPr>
          <w:sz w:val="28"/>
          <w:szCs w:val="28"/>
          <w:lang w:val="uk-UA"/>
        </w:rPr>
        <w:t>розрізняє два поняття:</w:t>
      </w:r>
    </w:p>
    <w:p w:rsidR="00B618A0" w:rsidRPr="004D1D26" w:rsidRDefault="004D1D26" w:rsidP="00F563A4">
      <w:pPr>
        <w:tabs>
          <w:tab w:val="left" w:pos="284"/>
          <w:tab w:val="left" w:pos="567"/>
        </w:tabs>
        <w:jc w:val="center"/>
        <w:rPr>
          <w:lang w:val="uk-UA"/>
        </w:rPr>
      </w:pPr>
      <w:r w:rsidRPr="00F563A4">
        <w:rPr>
          <w:sz w:val="28"/>
          <w:szCs w:val="28"/>
          <w:lang w:val="uk-UA"/>
        </w:rPr>
        <w:t>інноваційний продукт та інноваційна продукція</w:t>
      </w:r>
      <w:r w:rsidRPr="004D1D26">
        <w:rPr>
          <w:lang w:val="uk-UA"/>
        </w:rPr>
        <w:t>.</w:t>
      </w:r>
    </w:p>
    <w:p w:rsidR="00B618A0" w:rsidRPr="004D1D26" w:rsidRDefault="00B618A0" w:rsidP="000622FD">
      <w:pPr>
        <w:tabs>
          <w:tab w:val="left" w:pos="284"/>
          <w:tab w:val="left" w:pos="567"/>
        </w:tabs>
        <w:jc w:val="both"/>
        <w:rPr>
          <w:lang w:val="uk-UA"/>
        </w:rPr>
      </w:pPr>
    </w:p>
    <w:p w:rsidR="00B618A0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D1D26">
        <w:rPr>
          <w:noProof/>
          <w:sz w:val="22"/>
          <w:szCs w:val="22"/>
        </w:rPr>
        <w:drawing>
          <wp:inline distT="0" distB="0" distL="0" distR="0">
            <wp:extent cx="5716689" cy="3482502"/>
            <wp:effectExtent l="19050" t="0" r="0" b="0"/>
            <wp:docPr id="1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14" cy="5549294"/>
                      <a:chOff x="214282" y="1142984"/>
                      <a:chExt cx="8358214" cy="5549294"/>
                    </a:xfrm>
                  </a:grpSpPr>
                  <a:sp>
                    <a:nvSpPr>
                      <a:cNvPr id="2048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1142984"/>
                        <a:ext cx="7500990" cy="1631216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286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Інноваційний</a:t>
                          </a:r>
                          <a:r>
                            <a:rPr kumimoji="0" lang="ru-RU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продукт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результатом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інноваційного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проекту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науково-дослідною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/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дослідно-конструкторською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розробкою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нової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технології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(в тому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числі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інформаційної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виготовленням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експериментального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зразка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досвідної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партії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відповідає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таким </a:t>
                          </a:r>
                          <a:r>
                            <a:rPr kumimoji="0" lang="ru-RU" sz="20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вимогам</a:t>
                          </a:r>
                          <a:r>
                            <a: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:</a:t>
                          </a:r>
                          <a:endParaRPr kumimoji="0" lang="ru-RU" sz="2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000496" y="5214950"/>
                        <a:ext cx="457200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Україні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цей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продукт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вироблено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то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порівняно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іншим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аналогічним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продуктом,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представленим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ринку,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конкурентноздатним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має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суттєво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вищі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техніко-економічні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показники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596" y="4643446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розробка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продукту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підвищує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вітчизняний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науково-технічний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технологічний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рівень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; 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643174" y="2857496"/>
                        <a:ext cx="5929322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реалізацією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впровадженням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єкта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інтелектуальної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власності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на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виробник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продукту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має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державні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охоронні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документи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патенти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свідоцтва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одержані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власників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єктів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інтелектуальної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власності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ліцензії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реалізацією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впровадженням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відкриттів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;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D1D26">
        <w:rPr>
          <w:noProof/>
          <w:sz w:val="22"/>
          <w:szCs w:val="22"/>
        </w:rPr>
        <w:lastRenderedPageBreak/>
        <w:drawing>
          <wp:inline distT="0" distB="0" distL="0" distR="0">
            <wp:extent cx="5940425" cy="4039783"/>
            <wp:effectExtent l="19050" t="0" r="3175" b="0"/>
            <wp:docPr id="17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718" cy="6072206"/>
                      <a:chOff x="0" y="785794"/>
                      <a:chExt cx="8929718" cy="6072206"/>
                    </a:xfrm>
                  </a:grpSpPr>
                  <a:sp>
                    <a:nvSpPr>
                      <a:cNvPr id="2150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34" y="785794"/>
                        <a:ext cx="8429684" cy="707886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286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Інноваційна</a:t>
                          </a:r>
                          <a:r>
                            <a:rPr kumimoji="0" lang="ru-RU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продукція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нові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конкурентноздатні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товари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послуги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відповідають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вимогам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встановленим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Законом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України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kumimoji="0" lang="ru-RU" sz="20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саме</a:t>
                          </a:r>
                          <a:r>
                            <a:rPr kumimoji="0" lang="ru-RU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: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1500174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отримується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внаслідок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інноваційного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проекту;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50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000760" y="3500438"/>
                        <a:ext cx="2786082" cy="646331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286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До </a:t>
                          </a:r>
                          <a:r>
                            <a:rPr kumimoji="0" lang="ru-RU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інноваційної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відноситься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:</a:t>
                          </a:r>
                          <a:endParaRPr kumimoji="0" lang="ru-RU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0" y="5500702"/>
                        <a:ext cx="3857652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традиційна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параметри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значній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мірі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удосконалені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модифіковані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протягом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останніх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;</a:t>
                          </a:r>
                          <a:endParaRPr kumimoji="0" lang="ru-RU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0" y="3286124"/>
                        <a:ext cx="5500694" cy="1754326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зазнала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значних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технологічних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технічні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характеристики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сфера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значно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відрізняються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технічних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характеристик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сфери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виготовлялась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раніше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заново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принципово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нова)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протягом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останніх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;</a:t>
                          </a:r>
                          <a:endParaRPr kumimoji="0" lang="ru-RU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 rot="21140089">
                        <a:off x="2059857" y="1871164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виробляється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Україні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то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порівняно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іншою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аналогічною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продукцією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представленою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ринку,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2" name="Прямая со стрелкой 11"/>
                      <a:cNvCxnSpPr>
                        <a:endCxn id="10" idx="3"/>
                      </a:cNvCxnSpPr>
                    </a:nvCxnSpPr>
                    <a:spPr>
                      <a:xfrm rot="10800000" flipV="1">
                        <a:off x="5500694" y="4143379"/>
                        <a:ext cx="571504" cy="19907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 rot="10800000" flipV="1">
                        <a:off x="3857620" y="4143380"/>
                        <a:ext cx="2214578" cy="1357322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/>
                    </a:nvCxnSpPr>
                    <a:spPr>
                      <a:xfrm rot="5400000">
                        <a:off x="5715802" y="4499776"/>
                        <a:ext cx="71438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214810" y="4826675"/>
                        <a:ext cx="4572000" cy="20313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2860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</a:pP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інша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інноваційна</a:t>
                          </a:r>
                          <a:r>
                            <a:rPr kumimoji="0" lang="ru-RU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продукція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протягом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останніх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заснована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впровадженні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нових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значно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вдосконалених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виробничих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методів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передбачають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застосування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нового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виробничого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устаткування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нових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методів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організації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виробництва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сукупності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B618A0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D1D26">
        <w:rPr>
          <w:noProof/>
          <w:sz w:val="22"/>
          <w:szCs w:val="22"/>
        </w:rPr>
        <w:drawing>
          <wp:inline distT="0" distB="0" distL="0" distR="0">
            <wp:extent cx="5940425" cy="4418685"/>
            <wp:effectExtent l="19050" t="0" r="3175" b="0"/>
            <wp:docPr id="1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968" cy="6480720"/>
                      <a:chOff x="251520" y="188640"/>
                      <a:chExt cx="8712968" cy="6480720"/>
                    </a:xfrm>
                  </a:grpSpPr>
                  <a:grpSp>
                    <a:nvGrpSpPr>
                      <a:cNvPr id="102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251520" y="188640"/>
                        <a:ext cx="8712968" cy="6480720"/>
                        <a:chOff x="1299" y="4238"/>
                        <a:chExt cx="6438" cy="5190"/>
                      </a:xfrm>
                    </a:grpSpPr>
                    <a:sp>
                      <a:nvSpPr>
                        <a:cNvPr id="1027" name="Line 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446" y="4658"/>
                          <a:ext cx="0" cy="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28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52" y="4238"/>
                          <a:ext cx="5823" cy="35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24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Стратегія підприємства</a:t>
                            </a:r>
                            <a:endParaRPr kumimoji="0" lang="ru-RU" sz="2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29" name="Line 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688" y="4631"/>
                          <a:ext cx="506" cy="104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30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9" y="5548"/>
                          <a:ext cx="1389" cy="5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Аналіз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зовнішніх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умов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господарювання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3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18" y="4683"/>
                          <a:ext cx="1431" cy="730"/>
                        </a:xfrm>
                        <a:prstGeom prst="wedgeEllipseCallout">
                          <a:avLst>
                            <a:gd name="adj1" fmla="val 15213"/>
                            <a:gd name="adj2" fmla="val 7611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Ринкові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можливості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та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загрози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32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98" y="5548"/>
                          <a:ext cx="1397" cy="5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Аналіз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внутрішніх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умов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господарювання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33" name="AutoShap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959" y="4699"/>
                          <a:ext cx="1549" cy="706"/>
                        </a:xfrm>
                        <a:prstGeom prst="wedgeEllipseCallout">
                          <a:avLst>
                            <a:gd name="adj1" fmla="val -12648"/>
                            <a:gd name="adj2" fmla="val 7861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Сильні і слабкі сторони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34" name="Line 10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5707" y="4590"/>
                          <a:ext cx="391" cy="1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3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70" y="6256"/>
                          <a:ext cx="3931" cy="35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2400" b="1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Інноваційна стратегія</a:t>
                            </a:r>
                            <a:endParaRPr kumimoji="0" lang="ru-RU" sz="2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36" name="Line 1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351" y="5680"/>
                          <a:ext cx="747" cy="52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37" name="Oval 13"/>
                        <a:cNvSpPr>
                          <a:spLocks noChangeArrowheads="1"/>
                        </a:cNvSpPr>
                      </a:nvSpPr>
                      <a:spPr bwMode="auto">
                        <a:xfrm rot="-1699676">
                          <a:off x="2771" y="4847"/>
                          <a:ext cx="1549" cy="70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Місія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та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цілі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підприємства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38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41" y="4631"/>
                          <a:ext cx="0" cy="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39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51" y="5504"/>
                          <a:ext cx="0" cy="70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0" name="Oval 16"/>
                        <a:cNvSpPr>
                          <a:spLocks noChangeArrowheads="1"/>
                        </a:cNvSpPr>
                      </a:nvSpPr>
                      <a:spPr bwMode="auto">
                        <a:xfrm rot="1324293">
                          <a:off x="4516" y="4878"/>
                          <a:ext cx="1450" cy="73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Ресурси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на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інноваційну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діяльність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41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44" y="5621"/>
                          <a:ext cx="0" cy="5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2" name="Lin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57" y="4658"/>
                          <a:ext cx="0" cy="154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3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57" y="6598"/>
                          <a:ext cx="0" cy="1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4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86" y="6795"/>
                          <a:ext cx="2860" cy="588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Розподіл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ресурсів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на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інноваційну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діяльність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45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01" y="7597"/>
                          <a:ext cx="4691" cy="635"/>
                        </a:xfrm>
                        <a:prstGeom prst="hexagon">
                          <a:avLst>
                            <a:gd name="adj" fmla="val 184685"/>
                            <a:gd name="vf" fmla="val 11547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Аналіз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ранжування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альтернативних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напрям</a:t>
                            </a:r>
                            <a:r>
                              <a:rPr kumimoji="0" lang="uk-UA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к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ів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діяльності</a:t>
                            </a:r>
                            <a:endPara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46" name="Line 2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325" y="7383"/>
                          <a:ext cx="357" cy="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7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59" y="7383"/>
                          <a:ext cx="0" cy="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8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73" y="7383"/>
                          <a:ext cx="0" cy="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49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51" y="7383"/>
                          <a:ext cx="356" cy="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0" name="Oval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20" y="8301"/>
                          <a:ext cx="3784" cy="64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Деталізація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альтернативних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напрямків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розроб</a:t>
                            </a:r>
                            <a:r>
                              <a:rPr kumimoji="0" lang="uk-UA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лення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ескізних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проектів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їх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реалізації</a:t>
                            </a:r>
                            <a:endPara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1" name="Rectangle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52" y="9143"/>
                          <a:ext cx="6185" cy="2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Остаточна оцінка і розроблення інноваційного проекту (проектів) </a:t>
                            </a:r>
                            <a:endPara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52" name="Line 2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35" y="8162"/>
                          <a:ext cx="0" cy="1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3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04" y="8162"/>
                          <a:ext cx="0" cy="1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4" name="Line 3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446" y="8205"/>
                          <a:ext cx="236" cy="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5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51" y="8205"/>
                          <a:ext cx="116" cy="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6" name="AutoShap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18" y="6795"/>
                          <a:ext cx="1431" cy="5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Інтереси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учасників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інноваційного</a:t>
                            </a:r>
                            <a:r>
                              <a:rPr kumimoji="0" lang="ru-RU" sz="16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процесу</a:t>
                            </a:r>
                            <a:endPara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57" name="Line 3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849" y="6560"/>
                          <a:ext cx="357" cy="4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8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49" y="7031"/>
                          <a:ext cx="237" cy="70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59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49" y="7031"/>
                          <a:ext cx="2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60" name="AutoShape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184" y="6678"/>
                          <a:ext cx="1430" cy="9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20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Забезпечення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мінімізації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ризиків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,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пов’язаних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з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інноваційною</a:t>
                            </a:r>
                            <a:r>
                              <a:rPr kumimoji="0" lang="ru-RU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4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діяльністю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61" name="Line 37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5827" y="6560"/>
                          <a:ext cx="357" cy="4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62" name="Line 3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860" y="7031"/>
                          <a:ext cx="324" cy="68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63" name="Line 3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946" y="7031"/>
                          <a:ext cx="23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64" name="Oval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82" y="5386"/>
                          <a:ext cx="1311" cy="587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600" b="1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Інноваційні</a:t>
                            </a:r>
                            <a:r>
                              <a:rPr kumimoji="0" lang="ru-RU" sz="16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kumimoji="0" lang="ru-RU" sz="1600" b="1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орієнтири</a:t>
                            </a:r>
                            <a:endParaRPr kumimoji="0" lang="ru-RU" sz="1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65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75" y="5680"/>
                          <a:ext cx="758" cy="5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066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74" y="8949"/>
                          <a:ext cx="0" cy="20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Pr="00F563A4" w:rsidRDefault="004D1D26" w:rsidP="004D1D26">
      <w:pPr>
        <w:tabs>
          <w:tab w:val="left" w:pos="284"/>
          <w:tab w:val="left" w:pos="567"/>
        </w:tabs>
        <w:jc w:val="center"/>
        <w:rPr>
          <w:color w:val="943634" w:themeColor="accent2" w:themeShade="BF"/>
          <w:sz w:val="28"/>
          <w:szCs w:val="28"/>
          <w:lang w:val="uk-UA"/>
        </w:rPr>
      </w:pPr>
      <w:r w:rsidRPr="00F563A4">
        <w:rPr>
          <w:b/>
          <w:bCs/>
          <w:iCs/>
          <w:color w:val="943634" w:themeColor="accent2" w:themeShade="BF"/>
          <w:sz w:val="28"/>
          <w:szCs w:val="28"/>
          <w:lang w:val="uk-UA"/>
        </w:rPr>
        <w:lastRenderedPageBreak/>
        <w:t>ЕТАПИ ВИБОРУ НАПРЯМКІВ ІННОВАЦІЙНОГО РОЗВИТКУ ПІДПРИЄМСТВА</w:t>
      </w: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D1D26" w:rsidP="004D1D26">
      <w:pPr>
        <w:tabs>
          <w:tab w:val="left" w:pos="284"/>
          <w:tab w:val="left" w:pos="567"/>
        </w:tabs>
        <w:ind w:firstLine="284"/>
        <w:jc w:val="both"/>
        <w:rPr>
          <w:sz w:val="22"/>
          <w:szCs w:val="22"/>
          <w:lang w:val="uk-UA"/>
        </w:rPr>
      </w:pPr>
      <w:r w:rsidRPr="004D1D26">
        <w:rPr>
          <w:noProof/>
          <w:sz w:val="22"/>
          <w:szCs w:val="22"/>
        </w:rPr>
        <w:drawing>
          <wp:inline distT="0" distB="0" distL="0" distR="0">
            <wp:extent cx="5124977" cy="2529191"/>
            <wp:effectExtent l="19050" t="0" r="56623" b="4459"/>
            <wp:docPr id="19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A52AE" w:rsidRDefault="008A52AE" w:rsidP="000622FD">
      <w:pPr>
        <w:tabs>
          <w:tab w:val="left" w:pos="284"/>
          <w:tab w:val="left" w:pos="567"/>
        </w:tabs>
        <w:jc w:val="both"/>
        <w:rPr>
          <w:b/>
          <w:bCs/>
          <w:i/>
          <w:iCs/>
          <w:sz w:val="28"/>
          <w:szCs w:val="28"/>
          <w:lang w:val="uk-UA"/>
        </w:rPr>
      </w:pPr>
    </w:p>
    <w:p w:rsidR="007B6F4A" w:rsidRDefault="004D1D26" w:rsidP="000622FD">
      <w:pPr>
        <w:tabs>
          <w:tab w:val="left" w:pos="284"/>
          <w:tab w:val="left" w:pos="567"/>
        </w:tabs>
        <w:jc w:val="both"/>
        <w:rPr>
          <w:sz w:val="28"/>
          <w:szCs w:val="28"/>
          <w:lang w:val="uk-UA"/>
        </w:rPr>
      </w:pPr>
      <w:r w:rsidRPr="004D1D26">
        <w:rPr>
          <w:b/>
          <w:bCs/>
          <w:i/>
          <w:iCs/>
          <w:sz w:val="28"/>
          <w:szCs w:val="28"/>
          <w:lang w:val="uk-UA"/>
        </w:rPr>
        <w:t xml:space="preserve">SWOT – аналіз – </w:t>
      </w:r>
      <w:r w:rsidRPr="004D1D26">
        <w:rPr>
          <w:sz w:val="28"/>
          <w:szCs w:val="28"/>
          <w:lang w:val="uk-UA"/>
        </w:rPr>
        <w:t>це  зіставлення ринкових можливостей і загроз (</w:t>
      </w:r>
      <w:r w:rsidRPr="004D1D26">
        <w:rPr>
          <w:i/>
          <w:iCs/>
          <w:sz w:val="28"/>
          <w:szCs w:val="28"/>
          <w:lang w:val="uk-UA"/>
        </w:rPr>
        <w:t>зовнішнє середовище)</w:t>
      </w:r>
      <w:r w:rsidRPr="004D1D26">
        <w:rPr>
          <w:sz w:val="28"/>
          <w:szCs w:val="28"/>
          <w:lang w:val="uk-UA"/>
        </w:rPr>
        <w:t xml:space="preserve"> із сильними і слабкими сторонами діяльності підприємства (</w:t>
      </w:r>
      <w:r w:rsidRPr="004D1D26">
        <w:rPr>
          <w:i/>
          <w:iCs/>
          <w:sz w:val="28"/>
          <w:szCs w:val="28"/>
          <w:lang w:val="uk-UA"/>
        </w:rPr>
        <w:t>внутрішнє середовище</w:t>
      </w:r>
      <w:r w:rsidRPr="004D1D26">
        <w:rPr>
          <w:sz w:val="28"/>
          <w:szCs w:val="28"/>
          <w:lang w:val="uk-UA"/>
        </w:rPr>
        <w:t>)</w:t>
      </w:r>
    </w:p>
    <w:p w:rsidR="008A52AE" w:rsidRDefault="008A52AE" w:rsidP="000622FD">
      <w:pPr>
        <w:tabs>
          <w:tab w:val="left" w:pos="284"/>
          <w:tab w:val="left" w:pos="567"/>
        </w:tabs>
        <w:jc w:val="both"/>
        <w:rPr>
          <w:sz w:val="28"/>
          <w:szCs w:val="28"/>
          <w:lang w:val="uk-UA"/>
        </w:rPr>
      </w:pPr>
    </w:p>
    <w:p w:rsidR="008A52AE" w:rsidRDefault="008A52AE" w:rsidP="000622FD">
      <w:pPr>
        <w:tabs>
          <w:tab w:val="left" w:pos="284"/>
          <w:tab w:val="left" w:pos="567"/>
        </w:tabs>
        <w:jc w:val="both"/>
        <w:rPr>
          <w:sz w:val="28"/>
          <w:szCs w:val="28"/>
          <w:lang w:val="uk-UA"/>
        </w:rPr>
      </w:pPr>
    </w:p>
    <w:p w:rsidR="004D1D26" w:rsidRPr="007B6F4A" w:rsidRDefault="007B6F4A" w:rsidP="000622FD">
      <w:pPr>
        <w:tabs>
          <w:tab w:val="left" w:pos="284"/>
          <w:tab w:val="left" w:pos="567"/>
        </w:tabs>
        <w:jc w:val="both"/>
        <w:rPr>
          <w:sz w:val="28"/>
          <w:szCs w:val="28"/>
          <w:lang w:val="uk-UA"/>
        </w:rPr>
      </w:pPr>
      <w:r w:rsidRPr="007B6F4A">
        <w:rPr>
          <w:noProof/>
          <w:lang w:val="uk-UA"/>
        </w:rPr>
        <w:t xml:space="preserve"> </w:t>
      </w:r>
      <w:r w:rsidRPr="007B6F4A">
        <w:rPr>
          <w:noProof/>
          <w:sz w:val="28"/>
          <w:szCs w:val="28"/>
        </w:rPr>
        <w:drawing>
          <wp:inline distT="0" distB="0" distL="0" distR="0">
            <wp:extent cx="5940425" cy="3716061"/>
            <wp:effectExtent l="0" t="0" r="3175" b="0"/>
            <wp:docPr id="3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4519" cy="5589240"/>
                      <a:chOff x="179512" y="1268760"/>
                      <a:chExt cx="8934519" cy="5589240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5580112" y="1268760"/>
                        <a:ext cx="2770438" cy="369332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Матриця</a:t>
                          </a:r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SWOT-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dirty="0"/>
                            <a:t> 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" name="Рисунок 9" descr="39122_html_me288668.jpg"/>
                      <a:cNvPicPr>
                        <a:picLocks noChangeAspect="1"/>
                      </a:cNvPicPr>
                    </a:nvPicPr>
                    <a:blipFill>
                      <a:blip r:embed="rId30" cstate="print"/>
                      <a:stretch>
                        <a:fillRect/>
                      </a:stretch>
                    </a:blipFill>
                    <a:spPr>
                      <a:xfrm>
                        <a:off x="1403648" y="3347249"/>
                        <a:ext cx="3528392" cy="351075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table"/>
                      <a:cNvPicPr>
                        <a:picLocks noChangeAspect="1"/>
                      </a:cNvPicPr>
                    </a:nvPicPr>
                    <a:blipFill>
                      <a:blip r:embed="rId31"/>
                      <a:stretch>
                        <a:fillRect/>
                      </a:stretch>
                    </a:blipFill>
                    <a:spPr>
                      <a:xfrm>
                        <a:off x="3419873" y="1700808"/>
                        <a:ext cx="5694158" cy="194479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79512" y="1628800"/>
                        <a:ext cx="3168352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S</a:t>
                          </a:r>
                          <a:r>
                            <a:rPr lang="en-US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TRENGTH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сили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сильні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сторони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);</a:t>
                          </a:r>
                        </a:p>
                        <a:p>
                          <a:r>
                            <a:rPr lang="en-US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W</a:t>
                          </a:r>
                          <a:r>
                            <a:rPr lang="en-US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EAKNESS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слабкі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сторони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);</a:t>
                          </a:r>
                        </a:p>
                        <a:p>
                          <a:r>
                            <a:rPr lang="en-US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O</a:t>
                          </a:r>
                          <a:r>
                            <a:rPr lang="en-US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PPORTUNITIES 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можливості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);</a:t>
                          </a:r>
                        </a:p>
                        <a:p>
                          <a:r>
                            <a:rPr lang="en-US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T</a:t>
                          </a:r>
                          <a:r>
                            <a:rPr lang="en-US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HREATHS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небезпеки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загрози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Рисунок 11" descr="dep_6276929-Businessmans-hand-draw-swot-analysis.jpg"/>
                      <a:cNvPicPr>
                        <a:picLocks noChangeAspect="1"/>
                      </a:cNvPicPr>
                    </a:nvPicPr>
                    <a:blipFill>
                      <a:blip r:embed="rId32" cstate="print"/>
                      <a:stretch>
                        <a:fillRect/>
                      </a:stretch>
                    </a:blipFill>
                    <a:spPr>
                      <a:xfrm>
                        <a:off x="4860032" y="3645024"/>
                        <a:ext cx="3950864" cy="258698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146835" w:rsidRDefault="00146835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7003"/>
      </w:tblGrid>
      <w:tr w:rsidR="00146835" w:rsidTr="00146835">
        <w:tc>
          <w:tcPr>
            <w:tcW w:w="2976" w:type="dxa"/>
          </w:tcPr>
          <w:p w:rsidR="00146835" w:rsidRDefault="00146835" w:rsidP="000622FD">
            <w:pPr>
              <w:tabs>
                <w:tab w:val="left" w:pos="284"/>
                <w:tab w:val="left" w:pos="567"/>
              </w:tabs>
              <w:jc w:val="both"/>
              <w:rPr>
                <w:lang w:val="uk-UA"/>
              </w:rPr>
            </w:pPr>
            <w:r w:rsidRPr="00146835">
              <w:rPr>
                <w:noProof/>
              </w:rPr>
              <w:lastRenderedPageBreak/>
              <w:drawing>
                <wp:inline distT="0" distB="0" distL="0" distR="0">
                  <wp:extent cx="1730659" cy="1575881"/>
                  <wp:effectExtent l="19050" t="0" r="2891" b="0"/>
                  <wp:docPr id="23" name="Объект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771800" cy="2348880"/>
                            <a:chOff x="0" y="0"/>
                            <a:chExt cx="2771800" cy="2348880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0" y="0"/>
                              <a:ext cx="2771800" cy="234888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anchor="ctr">
                                <a:normAutofit/>
                              </a:bodyPr>
                              <a:lstStyle>
                                <a:lvl1pPr algn="l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kumimoji="0" sz="44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>
                                  <a:defRPr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b="1" i="1" dirty="0" smtClean="0">
                                    <a:solidFill>
                                      <a:srgbClr val="C0000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1 </a:t>
                                </a:r>
                                <a:r>
                                  <a:rPr lang="ru-RU" sz="2400" b="1" i="1" dirty="0" err="1" smtClean="0">
                                    <a:solidFill>
                                      <a:srgbClr val="C0000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етап</a:t>
                                </a:r>
                                <a:r>
                                  <a:rPr lang="ru-RU" sz="2400" b="1" i="1" dirty="0" smtClean="0">
                                    <a:solidFill>
                                      <a:srgbClr val="C0000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/>
                                </a:r>
                                <a:br>
                                  <a:rPr lang="ru-RU" sz="2400" b="1" i="1" dirty="0" smtClean="0">
                                    <a:solidFill>
                                      <a:srgbClr val="C0000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</a:b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 На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першому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етапі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компанія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складає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список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своїх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слабких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і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сильних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2400" dirty="0" err="1" smtClean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сторін</a:t>
                                </a:r>
                                <a:endParaRPr lang="ru-RU" sz="2400" dirty="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595" w:type="dxa"/>
          </w:tcPr>
          <w:p w:rsidR="00146835" w:rsidRDefault="00146835" w:rsidP="000622FD">
            <w:pPr>
              <w:tabs>
                <w:tab w:val="left" w:pos="284"/>
                <w:tab w:val="left" w:pos="567"/>
              </w:tabs>
              <w:jc w:val="both"/>
              <w:rPr>
                <w:lang w:val="uk-UA"/>
              </w:rPr>
            </w:pPr>
            <w:r w:rsidRPr="00146835">
              <w:rPr>
                <w:noProof/>
              </w:rPr>
              <w:drawing>
                <wp:inline distT="0" distB="0" distL="0" distR="0">
                  <wp:extent cx="4290303" cy="1575881"/>
                  <wp:effectExtent l="19050" t="0" r="0" b="0"/>
                  <wp:docPr id="24" name="Объект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228184" cy="2308324"/>
                            <a:chOff x="2915816" y="0"/>
                            <a:chExt cx="6228184" cy="2308324"/>
                          </a:xfrm>
                        </a:grpSpPr>
                        <a:sp>
                          <a:nvSpPr>
                            <a:cNvPr id="3" name="Прямоугольник 2"/>
                            <a:cNvSpPr/>
                          </a:nvSpPr>
                          <a:spPr>
                            <a:xfrm>
                              <a:off x="2915816" y="0"/>
                              <a:ext cx="6228184" cy="2308324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err="1"/>
                                  <a:t>Сила</a:t>
                                </a:r>
                                <a:r>
                                  <a:rPr lang="ru-RU" dirty="0" err="1"/>
                                  <a:t>-це</a:t>
                                </a:r>
                                <a:r>
                                  <a:rPr lang="ru-RU" dirty="0"/>
                                  <a:t> те, в </a:t>
                                </a:r>
                                <a:r>
                                  <a:rPr lang="ru-RU" dirty="0" err="1"/>
                                  <a:t>чому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компанія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досягла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успіху</a:t>
                                </a:r>
                                <a:r>
                                  <a:rPr lang="ru-RU" dirty="0"/>
                                  <a:t>, </a:t>
                                </a:r>
                                <a:r>
                                  <a:rPr lang="ru-RU" dirty="0" err="1"/>
                                  <a:t>або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якась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особливість</a:t>
                                </a:r>
                                <a:r>
                                  <a:rPr lang="ru-RU" dirty="0"/>
                                  <a:t>, </a:t>
                                </a:r>
                                <a:r>
                                  <a:rPr lang="ru-RU" dirty="0" err="1"/>
                                  <a:t>що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дає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їй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додаткові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можливості</a:t>
                                </a:r>
                                <a:r>
                                  <a:rPr lang="ru-RU" dirty="0" smtClean="0"/>
                                  <a:t>.</a:t>
                                </a:r>
                              </a:p>
                              <a:p>
                                <a:r>
                                  <a:rPr lang="ru-RU" b="1" dirty="0" err="1" smtClean="0"/>
                                  <a:t>Слабкість</a:t>
                                </a:r>
                                <a:r>
                                  <a:rPr lang="ru-RU" dirty="0" smtClean="0"/>
                                  <a:t> </a:t>
                                </a:r>
                                <a:r>
                                  <a:rPr lang="ru-RU" dirty="0"/>
                                  <a:t>- </a:t>
                                </a:r>
                                <a:r>
                                  <a:rPr lang="ru-RU" dirty="0" err="1"/>
                                  <a:t>це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відсутність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чогось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важливого</a:t>
                                </a:r>
                                <a:r>
                                  <a:rPr lang="ru-RU" dirty="0"/>
                                  <a:t>, для </a:t>
                                </a:r>
                                <a:r>
                                  <a:rPr lang="ru-RU" dirty="0" err="1"/>
                                  <a:t>її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функціонування</a:t>
                                </a:r>
                                <a:r>
                                  <a:rPr lang="ru-RU" dirty="0"/>
                                  <a:t>, те </a:t>
                                </a:r>
                                <a:r>
                                  <a:rPr lang="ru-RU" dirty="0" err="1"/>
                                  <a:t>що</a:t>
                                </a:r>
                                <a:r>
                                  <a:rPr lang="ru-RU" dirty="0"/>
                                  <a:t> не </a:t>
                                </a:r>
                                <a:r>
                                  <a:rPr lang="ru-RU" dirty="0" err="1"/>
                                  <a:t>вдається</a:t>
                                </a:r>
                                <a:r>
                                  <a:rPr lang="ru-RU" dirty="0"/>
                                  <a:t> у </a:t>
                                </a:r>
                                <a:r>
                                  <a:rPr lang="ru-RU" dirty="0" err="1"/>
                                  <a:t>компанії</a:t>
                                </a:r>
                                <a:r>
                                  <a:rPr lang="ru-RU" dirty="0"/>
                                  <a:t> в </a:t>
                                </a:r>
                                <a:r>
                                  <a:rPr lang="ru-RU" dirty="0" err="1"/>
                                  <a:t>порівнянні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з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іншими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фірмами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або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щось</a:t>
                                </a:r>
                                <a:r>
                                  <a:rPr lang="ru-RU" dirty="0"/>
                                  <a:t>, </a:t>
                                </a:r>
                                <a:r>
                                  <a:rPr lang="ru-RU" dirty="0" err="1"/>
                                  <a:t>що</a:t>
                                </a:r>
                                <a:r>
                                  <a:rPr lang="ru-RU" dirty="0"/>
                                  <a:t> ставить </a:t>
                                </a:r>
                                <a:r>
                                  <a:rPr lang="ru-RU" dirty="0" err="1"/>
                                  <a:t>її</a:t>
                                </a:r>
                                <a:r>
                                  <a:rPr lang="ru-RU" dirty="0"/>
                                  <a:t> в </a:t>
                                </a:r>
                                <a:r>
                                  <a:rPr lang="ru-RU" dirty="0" err="1"/>
                                  <a:t>несприятливі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умови</a:t>
                                </a:r>
                                <a:r>
                                  <a:rPr lang="ru-RU" dirty="0"/>
                                  <a:t>. </a:t>
                                </a:r>
                                <a:r>
                                  <a:rPr lang="ru-RU" dirty="0" err="1"/>
                                  <a:t>Слабка</a:t>
                                </a:r>
                                <a:r>
                                  <a:rPr lang="ru-RU" dirty="0"/>
                                  <a:t> сторона </a:t>
                                </a:r>
                                <a:r>
                                  <a:rPr lang="ru-RU" dirty="0" err="1"/>
                                  <a:t>може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зробити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фірму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вразливою</a:t>
                                </a:r>
                                <a:r>
                                  <a:rPr lang="ru-RU" dirty="0"/>
                                  <a:t>, а </a:t>
                                </a:r>
                                <a:r>
                                  <a:rPr lang="ru-RU" dirty="0" err="1"/>
                                  <a:t>може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 smtClean="0"/>
                                  <a:t>ні</a:t>
                                </a:r>
                                <a:r>
                                  <a:rPr lang="ru-RU" dirty="0" smtClean="0"/>
                                  <a:t>. Коли </a:t>
                                </a:r>
                                <a:r>
                                  <a:rPr lang="ru-RU" dirty="0" err="1"/>
                                  <a:t>внутрішні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сильні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слабкі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сторони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err="1"/>
                                  <a:t>виявлено</a:t>
                                </a:r>
                                <a:r>
                                  <a:rPr lang="ru-RU" dirty="0"/>
                                  <a:t>, </a:t>
                                </a:r>
                                <a:r>
                                  <a:rPr lang="ru-RU" dirty="0" err="1"/>
                                  <a:t>складається</a:t>
                                </a:r>
                                <a:r>
                                  <a:rPr lang="ru-RU" dirty="0"/>
                                  <a:t> </a:t>
                                </a:r>
                                <a:r>
                                  <a:rPr lang="ru-RU" dirty="0" smtClean="0"/>
                                  <a:t> </a:t>
                                </a:r>
                                <a:r>
                                  <a:rPr lang="ru-RU" dirty="0" err="1" smtClean="0"/>
                                  <a:t>таблиця</a:t>
                                </a:r>
                                <a:r>
                                  <a:rPr lang="ru-RU" dirty="0" smtClean="0"/>
                                  <a:t> </a:t>
                                </a:r>
                                <a:r>
                                  <a:rPr lang="ru-RU" b="1" dirty="0"/>
                                  <a:t>«Сила - </a:t>
                                </a:r>
                                <a:r>
                                  <a:rPr lang="ru-RU" b="1" dirty="0" err="1"/>
                                  <a:t>слабкість</a:t>
                                </a:r>
                                <a:r>
                                  <a:rPr lang="ru-RU" b="1" dirty="0"/>
                                  <a:t>»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tbl>
      <w:tblPr>
        <w:tblW w:w="9639" w:type="dxa"/>
        <w:tblInd w:w="247" w:type="dxa"/>
        <w:tblCellMar>
          <w:left w:w="0" w:type="dxa"/>
          <w:right w:w="0" w:type="dxa"/>
        </w:tblCellMar>
        <w:tblLook w:val="04A0"/>
      </w:tblPr>
      <w:tblGrid>
        <w:gridCol w:w="4783"/>
        <w:gridCol w:w="4856"/>
      </w:tblGrid>
      <w:tr w:rsidR="00146835" w:rsidRPr="00146835" w:rsidTr="008A52AE">
        <w:trPr>
          <w:trHeight w:val="676"/>
        </w:trPr>
        <w:tc>
          <w:tcPr>
            <w:tcW w:w="4783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nil"/>
            </w:tcBorders>
            <w:shd w:val="clear" w:color="auto" w:fill="DD804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3553D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b/>
                <w:bCs/>
                <w:sz w:val="22"/>
                <w:szCs w:val="22"/>
              </w:rPr>
              <w:t xml:space="preserve">Внутрішні сильні сторони </w:t>
            </w:r>
          </w:p>
        </w:tc>
        <w:tc>
          <w:tcPr>
            <w:tcW w:w="4856" w:type="dxa"/>
            <w:tcBorders>
              <w:top w:val="single" w:sz="8" w:space="0" w:color="DD8047"/>
              <w:left w:val="nil"/>
              <w:bottom w:val="single" w:sz="8" w:space="0" w:color="DD8047"/>
              <w:right w:val="single" w:sz="8" w:space="0" w:color="DD8047"/>
            </w:tcBorders>
            <w:shd w:val="clear" w:color="auto" w:fill="DD8047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3553D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b/>
                <w:bCs/>
                <w:sz w:val="22"/>
                <w:szCs w:val="22"/>
              </w:rPr>
              <w:t xml:space="preserve">Внутрішні слабкі сторони </w:t>
            </w:r>
          </w:p>
        </w:tc>
      </w:tr>
      <w:tr w:rsidR="00146835" w:rsidRPr="00146835" w:rsidTr="008A52AE">
        <w:trPr>
          <w:trHeight w:val="3436"/>
        </w:trPr>
        <w:tc>
          <w:tcPr>
            <w:tcW w:w="4783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nil"/>
            </w:tcBorders>
            <w:shd w:val="clear" w:color="auto" w:fill="EFE0BE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1.Видатна компетентність у створенні цінності для споживача;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Достатні </w:t>
            </w:r>
            <w:hyperlink r:id="rId33" w:history="1">
              <w:r w:rsidRPr="00146835">
                <w:rPr>
                  <w:rStyle w:val="ad"/>
                  <w:sz w:val="22"/>
                  <w:szCs w:val="22"/>
                </w:rPr>
                <w:t>фінансові</w:t>
              </w:r>
            </w:hyperlink>
            <w:hyperlink r:id="rId34" w:history="1">
              <w:r w:rsidRPr="00146835">
                <w:rPr>
                  <w:rStyle w:val="ad"/>
                  <w:sz w:val="22"/>
                  <w:szCs w:val="22"/>
                </w:rPr>
                <w:t xml:space="preserve"> </w:t>
              </w:r>
            </w:hyperlink>
            <w:hyperlink r:id="rId35" w:history="1">
              <w:r w:rsidRPr="00146835">
                <w:rPr>
                  <w:rStyle w:val="ad"/>
                  <w:sz w:val="22"/>
                  <w:szCs w:val="22"/>
                </w:rPr>
                <w:t>ресурси</w:t>
              </w:r>
            </w:hyperlink>
            <w:r w:rsidRPr="00146835">
              <w:rPr>
                <w:sz w:val="22"/>
                <w:szCs w:val="22"/>
              </w:rPr>
              <w:t>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2.Висока кваліфікація персоналу;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3.Хороша репутація в покупців;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4.Популярність в якості лідера ринку;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5.ожливість отримання економії від росту обсягу виробництва;</w:t>
            </w:r>
          </w:p>
          <w:p w:rsidR="00146835" w:rsidRPr="00146835" w:rsidRDefault="009F1F70" w:rsidP="00146835">
            <w:pPr>
              <w:tabs>
                <w:tab w:val="left" w:pos="284"/>
                <w:tab w:val="left" w:pos="567"/>
              </w:tabs>
              <w:jc w:val="both"/>
            </w:pPr>
            <w:hyperlink r:id="rId36" w:history="1">
              <w:r w:rsidR="00146835" w:rsidRPr="00146835">
                <w:rPr>
                  <w:rStyle w:val="ad"/>
                  <w:sz w:val="22"/>
                  <w:szCs w:val="22"/>
                </w:rPr>
                <w:t>6.Відповідна</w:t>
              </w:r>
            </w:hyperlink>
            <w:r w:rsidR="00146835" w:rsidRPr="00146835">
              <w:rPr>
                <w:sz w:val="22"/>
                <w:szCs w:val="22"/>
              </w:rPr>
              <w:t> технологія;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7.Наявність інноваційних технологій і можливості їх реалізації;</w:t>
            </w:r>
          </w:p>
          <w:p w:rsidR="0063553D" w:rsidRPr="00146835" w:rsidRDefault="009F1F70" w:rsidP="00146835">
            <w:pPr>
              <w:tabs>
                <w:tab w:val="left" w:pos="284"/>
                <w:tab w:val="left" w:pos="567"/>
              </w:tabs>
              <w:jc w:val="both"/>
            </w:pPr>
            <w:hyperlink r:id="rId37" w:history="1">
              <w:r w:rsidR="00146835" w:rsidRPr="00146835">
                <w:rPr>
                  <w:rStyle w:val="ad"/>
                  <w:sz w:val="22"/>
                  <w:szCs w:val="22"/>
                </w:rPr>
                <w:t>8.Переваги</w:t>
              </w:r>
            </w:hyperlink>
            <w:r w:rsidR="00146835" w:rsidRPr="00146835">
              <w:rPr>
                <w:sz w:val="22"/>
                <w:szCs w:val="22"/>
              </w:rPr>
              <w:t> в області витрат та інше ...</w:t>
            </w:r>
          </w:p>
        </w:tc>
        <w:tc>
          <w:tcPr>
            <w:tcW w:w="4856" w:type="dxa"/>
            <w:tcBorders>
              <w:top w:val="single" w:sz="8" w:space="0" w:color="DD8047"/>
              <w:left w:val="nil"/>
              <w:bottom w:val="single" w:sz="8" w:space="0" w:color="DD8047"/>
              <w:right w:val="single" w:sz="8" w:space="0" w:color="DD8047"/>
            </w:tcBorders>
            <w:shd w:val="clear" w:color="auto" w:fill="E6DEDB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1.Відсутність чітких стратегічних напрямків;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2.Погіршується конкурентна позиція;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3.Застаріле обладнання;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4.Низька прибутковість, тому що ...;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5.Внутрішні виробничі проблеми;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6.Відставання в галузі досліджень і розробок;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7.Слабке уявлення про ринок;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8.Недоліки продукту;</w:t>
            </w:r>
          </w:p>
          <w:p w:rsidR="00146835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>9.Вузька продуктова лінія;</w:t>
            </w:r>
          </w:p>
          <w:p w:rsidR="00146835" w:rsidRPr="00146835" w:rsidRDefault="009F1F70" w:rsidP="00146835">
            <w:pPr>
              <w:tabs>
                <w:tab w:val="left" w:pos="284"/>
                <w:tab w:val="left" w:pos="567"/>
              </w:tabs>
              <w:jc w:val="both"/>
            </w:pPr>
            <w:hyperlink r:id="rId38" w:history="1">
              <w:r w:rsidR="00146835" w:rsidRPr="00146835">
                <w:rPr>
                  <w:rStyle w:val="ad"/>
                  <w:sz w:val="22"/>
                  <w:szCs w:val="22"/>
                </w:rPr>
                <w:t>10</w:t>
              </w:r>
            </w:hyperlink>
            <w:hyperlink r:id="rId39" w:history="1">
              <w:r w:rsidR="00146835" w:rsidRPr="00146835">
                <w:rPr>
                  <w:rStyle w:val="ad"/>
                  <w:sz w:val="22"/>
                  <w:szCs w:val="22"/>
                </w:rPr>
                <w:t>.</w:t>
              </w:r>
            </w:hyperlink>
            <w:hyperlink r:id="rId40" w:history="1">
              <w:r w:rsidR="00146835" w:rsidRPr="00146835">
                <w:rPr>
                  <w:rStyle w:val="ad"/>
                  <w:sz w:val="22"/>
                  <w:szCs w:val="22"/>
                </w:rPr>
                <w:t xml:space="preserve"> </w:t>
              </w:r>
            </w:hyperlink>
            <w:hyperlink r:id="rId41" w:history="1">
              <w:r w:rsidR="00146835" w:rsidRPr="00146835">
                <w:rPr>
                  <w:rStyle w:val="ad"/>
                  <w:sz w:val="22"/>
                  <w:szCs w:val="22"/>
                </w:rPr>
                <w:t>Маркетингові</w:t>
              </w:r>
            </w:hyperlink>
            <w:r w:rsidR="00146835" w:rsidRPr="00146835">
              <w:rPr>
                <w:sz w:val="22"/>
                <w:szCs w:val="22"/>
              </w:rPr>
              <w:t> здібності нижче середнього;</w:t>
            </w:r>
          </w:p>
          <w:p w:rsidR="0063553D" w:rsidRPr="00146835" w:rsidRDefault="00146835" w:rsidP="00146835">
            <w:pPr>
              <w:tabs>
                <w:tab w:val="left" w:pos="284"/>
                <w:tab w:val="left" w:pos="567"/>
              </w:tabs>
              <w:jc w:val="both"/>
            </w:pPr>
            <w:r w:rsidRPr="00146835">
              <w:rPr>
                <w:sz w:val="22"/>
                <w:szCs w:val="22"/>
              </w:rPr>
              <w:t xml:space="preserve">11юНездатність фінансувати необхідні зміни.  </w:t>
            </w:r>
          </w:p>
        </w:tc>
      </w:tr>
    </w:tbl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6177469" cy="515566"/>
            <wp:effectExtent l="19050" t="0" r="0" b="0"/>
            <wp:docPr id="25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6331"/>
                      <a:chOff x="0" y="0"/>
                      <a:chExt cx="9144000" cy="646331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0"/>
                        <a:ext cx="9144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>
                              <a:solidFill>
                                <a:srgbClr val="C00000"/>
                              </a:solidFill>
                            </a:rPr>
                            <a:t>2 </a:t>
                          </a:r>
                          <a:r>
                            <a:rPr lang="ru-RU" b="1" i="1" dirty="0" err="1">
                              <a:solidFill>
                                <a:srgbClr val="C00000"/>
                              </a:solidFill>
                            </a:rPr>
                            <a:t>етап</a:t>
                          </a:r>
                          <a:r>
                            <a:rPr lang="ru-RU" b="1" i="1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en-US" b="1" i="1" dirty="0">
                              <a:solidFill>
                                <a:srgbClr val="C00000"/>
                              </a:solidFill>
                            </a:rPr>
                            <a:t>SWOT-</a:t>
                          </a:r>
                          <a:r>
                            <a:rPr lang="ru-RU" b="1" i="1" dirty="0" err="1">
                              <a:solidFill>
                                <a:srgbClr val="C00000"/>
                              </a:solidFill>
                            </a:rPr>
                            <a:t>аналізу</a:t>
                          </a:r>
                          <a:r>
                            <a:rPr lang="ru-RU" dirty="0"/>
                            <a:t> На </a:t>
                          </a:r>
                          <a:r>
                            <a:rPr lang="ru-RU" dirty="0" err="1"/>
                            <a:t>цьому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етапі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компанія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перелік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можливостей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загроз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укладених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зовнішньому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середовищі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D1D26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6177469" cy="3959157"/>
            <wp:effectExtent l="19050" t="0" r="0" b="0"/>
            <wp:docPr id="26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98597"/>
                      <a:chOff x="0" y="548680"/>
                      <a:chExt cx="9144000" cy="6098597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908720"/>
                        <a:ext cx="4427984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 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Можливості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dirty="0"/>
                            <a:t>-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сприятливі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шанси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надаються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зовнішнім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середовищем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які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можуть</a:t>
                          </a:r>
                          <a:r>
                            <a:rPr lang="ru-RU" dirty="0"/>
                            <a:t> бути </a:t>
                          </a:r>
                          <a:r>
                            <a:rPr lang="ru-RU" dirty="0" err="1"/>
                            <a:t>використані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фірмою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поліпшення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свого</a:t>
                          </a:r>
                          <a:r>
                            <a:rPr lang="ru-RU" dirty="0"/>
                            <a:t> становища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трелка вправо 3"/>
                      <a:cNvSpPr/>
                    </a:nvSpPr>
                    <a:spPr>
                      <a:xfrm rot="5400000">
                        <a:off x="2015716" y="656692"/>
                        <a:ext cx="432048" cy="36004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572000" y="908720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</a:rPr>
                            <a:t>Загрози</a:t>
                          </a:r>
                          <a:r>
                            <a:rPr lang="ru-RU" dirty="0" smtClean="0"/>
                            <a:t> – </a:t>
                          </a:r>
                          <a:r>
                            <a:rPr lang="ru-RU" dirty="0" err="1" smtClean="0"/>
                            <a:t>це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певні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фактори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зовнішнього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середовища</a:t>
                          </a:r>
                          <a:r>
                            <a:rPr lang="ru-RU" dirty="0" smtClean="0"/>
                            <a:t> (</a:t>
                          </a:r>
                          <a:r>
                            <a:rPr lang="ru-RU" dirty="0" err="1" smtClean="0"/>
                            <a:t>можливі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зовнішні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події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зміни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майбутньому</a:t>
                          </a:r>
                          <a:r>
                            <a:rPr lang="ru-RU" dirty="0" smtClean="0"/>
                            <a:t>) , як</a:t>
                          </a:r>
                          <a:r>
                            <a:rPr lang="uk-UA" dirty="0" smtClean="0"/>
                            <a:t>і </a:t>
                          </a:r>
                          <a:r>
                            <a:rPr lang="ru-RU" dirty="0" smtClean="0"/>
                            <a:t>негативно </a:t>
                          </a:r>
                          <a:r>
                            <a:rPr lang="ru-RU" dirty="0" err="1" smtClean="0"/>
                            <a:t>впливають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/>
                            <a:t>на </a:t>
                          </a:r>
                          <a:r>
                            <a:rPr lang="ru-RU" dirty="0" err="1"/>
                            <a:t>добробут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фірми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Стрелка вправо 5"/>
                      <a:cNvSpPr/>
                    </a:nvSpPr>
                    <a:spPr>
                      <a:xfrm rot="5400000">
                        <a:off x="6696236" y="584684"/>
                        <a:ext cx="432048" cy="36004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627784" y="2276872"/>
                        <a:ext cx="3540649" cy="369332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Таблиця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/>
                            <a:t>«</a:t>
                          </a:r>
                          <a:r>
                            <a:rPr lang="ru-RU" b="1" dirty="0" err="1"/>
                            <a:t>Можливості</a:t>
                          </a:r>
                          <a:r>
                            <a:rPr lang="ru-RU" b="1" dirty="0"/>
                            <a:t> - </a:t>
                          </a:r>
                          <a:r>
                            <a:rPr lang="ru-RU" b="1" dirty="0" err="1"/>
                            <a:t>загрози</a:t>
                          </a:r>
                          <a:r>
                            <a:rPr lang="ru-RU" b="1" dirty="0"/>
                            <a:t>».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9" name="table"/>
                      <a:cNvPicPr>
                        <a:picLocks noChangeAspect="1"/>
                      </a:cNvPicPr>
                    </a:nvPicPr>
                    <a:blipFill>
                      <a:blip r:embed="rId42"/>
                      <a:stretch>
                        <a:fillRect/>
                      </a:stretch>
                    </a:blipFill>
                    <a:spPr>
                      <a:xfrm>
                        <a:off x="179512" y="2708920"/>
                        <a:ext cx="8937511" cy="393835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D1D26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lastRenderedPageBreak/>
        <w:drawing>
          <wp:inline distT="0" distB="0" distL="0" distR="0">
            <wp:extent cx="5940425" cy="4099868"/>
            <wp:effectExtent l="19050" t="0" r="3175" b="0"/>
            <wp:docPr id="27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5913948"/>
                      <a:chOff x="323528" y="260648"/>
                      <a:chExt cx="8568952" cy="591394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23528" y="260648"/>
                        <a:ext cx="8568952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Керівництво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повинне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чи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володіє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фірма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внутрішніми</a:t>
                          </a:r>
                          <a:r>
                            <a:rPr lang="ru-RU" dirty="0"/>
                            <a:t> силами, </a:t>
                          </a:r>
                          <a:r>
                            <a:rPr lang="ru-RU" dirty="0" err="1"/>
                            <a:t>щоб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скористатися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зовнішніми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можливостями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протистояти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загрозам</a:t>
                          </a:r>
                          <a:r>
                            <a:rPr lang="ru-RU" dirty="0"/>
                            <a:t>, а </a:t>
                          </a:r>
                          <a:r>
                            <a:rPr lang="ru-RU" dirty="0" err="1"/>
                            <a:t>також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виявити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внутрішні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слабкі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сторони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які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можуть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ускладнити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проблеми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організації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посилити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небезпеки</a:t>
                          </a:r>
                          <a:r>
                            <a:rPr lang="ru-RU" dirty="0"/>
                            <a:t>. </a:t>
                          </a:r>
                          <a:r>
                            <a:rPr lang="ru-RU" dirty="0" err="1">
                              <a:hlinkClick r:id="rId43" tooltip="Процес"/>
                            </a:rPr>
                            <a:t>Процес</a:t>
                          </a:r>
                          <a:r>
                            <a:rPr lang="ru-RU" dirty="0"/>
                            <a:t>, при </a:t>
                          </a:r>
                          <a:r>
                            <a:rPr lang="ru-RU" dirty="0" err="1"/>
                            <a:t>якому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здійснюється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діагноз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внутрішніх</a:t>
                          </a:r>
                          <a:r>
                            <a:rPr lang="ru-RU" dirty="0"/>
                            <a:t> проблем, </a:t>
                          </a:r>
                          <a:r>
                            <a:rPr lang="ru-RU" dirty="0" err="1"/>
                            <a:t>називається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управлінським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обстеженням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95536" y="1916832"/>
                        <a:ext cx="1584176" cy="424731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>
                              <a:solidFill>
                                <a:srgbClr val="C00000"/>
                              </a:solidFill>
                              <a:hlinkClick r:id="rId44" tooltip="Управління"/>
                            </a:rPr>
                            <a:t>Управлінське</a:t>
                          </a:r>
                          <a:r>
                            <a:rPr lang="ru-RU" dirty="0"/>
                            <a:t> </a:t>
                          </a:r>
                          <a:r>
                            <a:rPr lang="ru-RU" dirty="0" err="1"/>
                            <a:t>обстеження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являє</a:t>
                          </a:r>
                          <a:r>
                            <a:rPr lang="ru-RU" dirty="0"/>
                            <a:t> собою </a:t>
                          </a:r>
                          <a:r>
                            <a:rPr lang="ru-RU" dirty="0" err="1"/>
                            <a:t>методичну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оцінку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функціональ-них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зон </a:t>
                          </a:r>
                          <a:r>
                            <a:rPr lang="ru-RU" dirty="0" err="1"/>
                            <a:t>організації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призначену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виявлення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її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стратегічно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сильних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слабких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сторін</a:t>
                          </a:r>
                          <a:r>
                            <a:rPr lang="ru-RU" dirty="0"/>
                            <a:t>. 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267744" y="1916832"/>
                        <a:ext cx="662473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Аналіз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проектування</a:t>
                          </a:r>
                          <a:r>
                            <a:rPr lang="ru-RU" dirty="0"/>
                            <a:t> (</a:t>
                          </a:r>
                          <a:r>
                            <a:rPr lang="ru-RU" dirty="0" err="1"/>
                            <a:t>дослідницькі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здібності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Стрелка вправо 4"/>
                      <a:cNvSpPr/>
                    </a:nvSpPr>
                    <a:spPr>
                      <a:xfrm>
                        <a:off x="1979712" y="1988840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267744" y="2780928"/>
                        <a:ext cx="6624736" cy="369332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Джерело</a:t>
                          </a:r>
                          <a:r>
                            <a:rPr lang="ru-RU" dirty="0"/>
                            <a:t> (</a:t>
                          </a:r>
                          <a:r>
                            <a:rPr lang="ru-RU" dirty="0" err="1"/>
                            <a:t>сировина</a:t>
                          </a:r>
                          <a:r>
                            <a:rPr lang="ru-RU" dirty="0"/>
                            <a:t> та поставки).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267744" y="3429000"/>
                        <a:ext cx="6624736" cy="36933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u="sng" dirty="0" err="1">
                              <a:hlinkClick r:id="rId45" tooltip="Виробництво"/>
                            </a:rPr>
                            <a:t>Виробництво</a:t>
                          </a:r>
                          <a:r>
                            <a:rPr lang="ru-RU" dirty="0"/>
                            <a:t> (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урахуванням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витрат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339752" y="4005064"/>
                        <a:ext cx="6480720" cy="646331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Ринок</a:t>
                          </a:r>
                          <a:r>
                            <a:rPr lang="ru-RU" dirty="0"/>
                            <a:t> (</a:t>
                          </a:r>
                          <a:r>
                            <a:rPr lang="ru-RU" dirty="0" err="1"/>
                            <a:t>ступінь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охоплення</a:t>
                          </a:r>
                          <a:r>
                            <a:rPr lang="ru-RU" dirty="0"/>
                            <a:t>, товар, </a:t>
                          </a:r>
                          <a:r>
                            <a:rPr lang="ru-RU" dirty="0" err="1"/>
                            <a:t>споживачі</a:t>
                          </a:r>
                          <a:r>
                            <a:rPr lang="ru-RU" dirty="0"/>
                            <a:t>,</a:t>
                          </a:r>
                          <a:r>
                            <a:rPr lang="ru-RU" dirty="0">
                              <a:hlinkClick r:id="rId46" tooltip="Реклама"/>
                            </a:rPr>
                            <a:t> реклама</a:t>
                          </a:r>
                          <a:r>
                            <a:rPr lang="ru-RU" dirty="0"/>
                            <a:t> 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просування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339752" y="4869160"/>
                        <a:ext cx="6480720" cy="646331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u="sng" dirty="0" err="1">
                              <a:hlinkClick r:id="rId47" tooltip="Фінанси"/>
                            </a:rPr>
                            <a:t>Фінанси</a:t>
                          </a:r>
                          <a:r>
                            <a:rPr lang="ru-RU" dirty="0"/>
                            <a:t> (</a:t>
                          </a:r>
                          <a:r>
                            <a:rPr lang="ru-RU" dirty="0" err="1"/>
                            <a:t>джерела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розміри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фінансування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здатність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генерувати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дохід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2267744" y="5805264"/>
                        <a:ext cx="6480720" cy="3693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Керування</a:t>
                          </a:r>
                          <a:r>
                            <a:rPr lang="ru-RU" dirty="0"/>
                            <a:t> (</a:t>
                          </a:r>
                          <a:r>
                            <a:rPr lang="ru-RU" dirty="0" err="1"/>
                            <a:t>лідерство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досвід</a:t>
                          </a:r>
                          <a:r>
                            <a:rPr lang="ru-RU" dirty="0"/>
                            <a:t>, контроль, </a:t>
                          </a:r>
                          <a:r>
                            <a:rPr lang="ru-RU" dirty="0" err="1"/>
                            <a:t>здатність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планувати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>
                        <a:off x="1979712" y="5877272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право 11"/>
                      <a:cNvSpPr/>
                    </a:nvSpPr>
                    <a:spPr>
                      <a:xfrm>
                        <a:off x="1979712" y="5157192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>
                        <a:off x="1979712" y="4221088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право 13"/>
                      <a:cNvSpPr/>
                    </a:nvSpPr>
                    <a:spPr>
                      <a:xfrm>
                        <a:off x="1979712" y="3501008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Стрелка вправо 14"/>
                      <a:cNvSpPr/>
                    </a:nvSpPr>
                    <a:spPr>
                      <a:xfrm>
                        <a:off x="1979712" y="2852936"/>
                        <a:ext cx="360040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Pr="00F563A4" w:rsidRDefault="004218D9" w:rsidP="004218D9">
      <w:pPr>
        <w:tabs>
          <w:tab w:val="left" w:pos="284"/>
          <w:tab w:val="left" w:pos="567"/>
        </w:tabs>
        <w:jc w:val="center"/>
        <w:rPr>
          <w:b/>
          <w:color w:val="943634" w:themeColor="accent2" w:themeShade="BF"/>
          <w:sz w:val="28"/>
          <w:szCs w:val="28"/>
          <w:lang w:val="uk-UA"/>
        </w:rPr>
      </w:pPr>
      <w:r w:rsidRPr="00F563A4">
        <w:rPr>
          <w:b/>
          <w:color w:val="943634" w:themeColor="accent2" w:themeShade="BF"/>
          <w:sz w:val="28"/>
          <w:szCs w:val="28"/>
        </w:rPr>
        <w:t>АНАЛІЗ ЗОВНІШНЬОГО СЕРЕДОВИЩА</w:t>
      </w:r>
    </w:p>
    <w:p w:rsidR="004D1D26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5940425" cy="3513122"/>
            <wp:effectExtent l="19050" t="0" r="3175" b="0"/>
            <wp:docPr id="28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5301208"/>
                      <a:chOff x="179512" y="1556792"/>
                      <a:chExt cx="8964488" cy="5301208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79512" y="1628800"/>
                        <a:ext cx="2376264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u="sng" dirty="0" err="1" smtClean="0"/>
                            <a:t>Е</a:t>
                          </a:r>
                          <a:r>
                            <a:rPr lang="ru-RU" dirty="0" err="1" smtClean="0"/>
                            <a:t>кономічна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ситуація</a:t>
                          </a:r>
                          <a:r>
                            <a:rPr lang="ru-RU" dirty="0" smtClean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71800" y="1556792"/>
                        <a:ext cx="6372200" cy="9233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u="sng" dirty="0" err="1" smtClean="0"/>
                            <a:t>Економічні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сили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варіюються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</a:t>
                          </a:r>
                          <a:r>
                            <a:rPr lang="ru-RU" dirty="0"/>
                            <a:t> стану </a:t>
                          </a:r>
                          <a:r>
                            <a:rPr lang="ru-RU" dirty="0" err="1"/>
                            <a:t>економіки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цілому</a:t>
                          </a:r>
                          <a:r>
                            <a:rPr lang="ru-RU" dirty="0"/>
                            <a:t> (ВНП, стан ринку </a:t>
                          </a:r>
                          <a:r>
                            <a:rPr lang="ru-RU" dirty="0" err="1"/>
                            <a:t>праці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показники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безробіття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рівень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інфляції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рівень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доходів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населення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Стрелка вправо 5"/>
                      <a:cNvSpPr/>
                    </a:nvSpPr>
                    <a:spPr>
                      <a:xfrm>
                        <a:off x="2555776" y="1700808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771800" y="2564904"/>
                        <a:ext cx="6372200" cy="92333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- </a:t>
                          </a:r>
                          <a:r>
                            <a:rPr lang="ru-RU" dirty="0"/>
                            <a:t>область, </a:t>
                          </a:r>
                          <a:r>
                            <a:rPr lang="ru-RU" dirty="0" err="1"/>
                            <a:t>пов'язана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законодавством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нормативними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рішеннями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адміністративними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підходами</a:t>
                          </a:r>
                          <a:r>
                            <a:rPr lang="ru-RU" dirty="0"/>
                            <a:t>. </a:t>
                          </a:r>
                          <a:r>
                            <a:rPr lang="ru-RU" dirty="0" err="1" smtClean="0"/>
                            <a:t>Керівникам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слід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цінувати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фахівців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господарського</a:t>
                          </a:r>
                          <a:r>
                            <a:rPr lang="ru-RU" dirty="0"/>
                            <a:t> права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79512" y="2636912"/>
                        <a:ext cx="2304256" cy="646331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Політичні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фактори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законодавчі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аспекти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" name="Стрелка вправо 8"/>
                      <a:cNvSpPr/>
                    </a:nvSpPr>
                    <a:spPr>
                      <a:xfrm>
                        <a:off x="2483768" y="2852936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79512" y="3645024"/>
                        <a:ext cx="2297104" cy="369332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Соціальна</a:t>
                          </a:r>
                          <a:r>
                            <a:rPr lang="ru-RU" dirty="0" smtClean="0"/>
                            <a:t> атмосфера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2771800" y="3573016"/>
                        <a:ext cx="6372200" cy="92333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суспільна</a:t>
                          </a:r>
                          <a:r>
                            <a:rPr lang="ru-RU" dirty="0"/>
                            <a:t> атмосфера, культура (</a:t>
                          </a:r>
                          <a:r>
                            <a:rPr lang="ru-RU" dirty="0" err="1"/>
                            <a:t>цінності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переконання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суспільства</a:t>
                          </a:r>
                          <a:r>
                            <a:rPr lang="ru-RU" dirty="0"/>
                            <a:t>)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демографія</a:t>
                          </a:r>
                          <a:r>
                            <a:rPr lang="ru-RU" dirty="0"/>
                            <a:t> (</a:t>
                          </a:r>
                          <a:r>
                            <a:rPr lang="ru-RU" dirty="0" err="1"/>
                            <a:t>вік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дохід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рівень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освіти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географічне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розміщення</a:t>
                          </a:r>
                          <a:r>
                            <a:rPr lang="ru-RU" dirty="0"/>
                            <a:t>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Стрелка вправо 11"/>
                      <a:cNvSpPr/>
                    </a:nvSpPr>
                    <a:spPr>
                      <a:xfrm>
                        <a:off x="2483768" y="3717032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79512" y="4653136"/>
                        <a:ext cx="2259080" cy="3693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Технологічні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фактори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771800" y="4509120"/>
                        <a:ext cx="6372200" cy="92333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рішальне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значення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технологічний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прогрес</a:t>
                          </a:r>
                          <a:r>
                            <a:rPr lang="ru-RU" dirty="0"/>
                            <a:t>. </a:t>
                          </a:r>
                          <a:r>
                            <a:rPr lang="ru-RU" dirty="0" err="1"/>
                            <a:t>Відставання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конкурентів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техніці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технології</a:t>
                          </a:r>
                          <a:r>
                            <a:rPr lang="ru-RU" dirty="0"/>
                            <a:t> - </a:t>
                          </a:r>
                          <a:r>
                            <a:rPr lang="ru-RU" dirty="0" err="1"/>
                            <a:t>вірний</a:t>
                          </a:r>
                          <a:r>
                            <a:rPr lang="ru-RU" dirty="0"/>
                            <a:t> шлях до </a:t>
                          </a:r>
                          <a:r>
                            <a:rPr lang="ru-RU" dirty="0" err="1"/>
                            <a:t>програшу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фірми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Стрелка вправо 14"/>
                      <a:cNvSpPr/>
                    </a:nvSpPr>
                    <a:spPr>
                      <a:xfrm>
                        <a:off x="2483768" y="4725144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179512" y="5373216"/>
                        <a:ext cx="2232248" cy="646331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Постачальники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споживачі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2771800" y="5517232"/>
                        <a:ext cx="6372200" cy="1200329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/>
                            <a:t>постачальники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dirty="0" err="1"/>
                            <a:t>розрізняються</a:t>
                          </a:r>
                          <a:r>
                            <a:rPr lang="ru-RU" dirty="0"/>
                            <a:t> номенклатурою </a:t>
                          </a:r>
                          <a:r>
                            <a:rPr lang="ru-RU" dirty="0" err="1"/>
                            <a:t>послуг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виробів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їх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надійністю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якістю</a:t>
                          </a:r>
                          <a:r>
                            <a:rPr lang="ru-RU" dirty="0"/>
                            <a:t>, дизайном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післяпродажним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обслуговуванням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умовами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постачання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цінами</a:t>
                          </a:r>
                          <a:r>
                            <a:rPr lang="ru-RU" dirty="0"/>
                            <a:t>. </a:t>
                          </a:r>
                          <a:r>
                            <a:rPr lang="ru-RU" b="1" dirty="0" err="1"/>
                            <a:t>Споживачі</a:t>
                          </a:r>
                          <a:r>
                            <a:rPr lang="ru-RU" dirty="0"/>
                            <a:t> - </a:t>
                          </a:r>
                          <a:r>
                            <a:rPr lang="ru-RU" dirty="0" err="1"/>
                            <a:t>їх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очікування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смаки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фінансові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можливості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8" name="Стрелка вправо 17"/>
                      <a:cNvSpPr/>
                    </a:nvSpPr>
                    <a:spPr>
                      <a:xfrm>
                        <a:off x="2411760" y="5733256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>
                        <a:off x="2411760" y="6525344"/>
                        <a:ext cx="216024" cy="332656"/>
                      </a:xfrm>
                      <a:prstGeom prst="down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5940425" cy="267316"/>
            <wp:effectExtent l="0" t="0" r="3175" b="0"/>
            <wp:docPr id="32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400110"/>
                      <a:chOff x="251520" y="6237312"/>
                      <a:chExt cx="8892480" cy="400110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843808" y="6237312"/>
                        <a:ext cx="6300192" cy="4001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мають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sz="2000" dirty="0" err="1"/>
                            <a:t>значення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фірм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працюють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зовнішній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ринок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51520" y="6237312"/>
                        <a:ext cx="2427203" cy="40011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dirty="0" err="1" smtClean="0"/>
                            <a:t>Міжнародні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фактори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8" name="Стрелка вправо 7"/>
                      <a:cNvSpPr/>
                    </a:nvSpPr>
                    <a:spPr>
                      <a:xfrm>
                        <a:off x="2555776" y="6309320"/>
                        <a:ext cx="288032" cy="216024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9F1F7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46.3pt;margin-top:-13.05pt;width:141.7pt;height:32.2pt;z-index:251749376">
            <v:textbox>
              <w:txbxContent>
                <w:p w:rsidR="00F55F51" w:rsidRDefault="00F55F51">
                  <w:r w:rsidRPr="008A52AE">
                    <w:rPr>
                      <w:noProof/>
                    </w:rPr>
                    <w:drawing>
                      <wp:inline distT="0" distB="0" distL="0" distR="0">
                        <wp:extent cx="1420238" cy="350196"/>
                        <wp:effectExtent l="0" t="0" r="0" b="0"/>
                        <wp:docPr id="94" name="Объект 2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804148" cy="461665"/>
                                  <a:chOff x="0" y="2996952"/>
                                  <a:chExt cx="1804148" cy="461665"/>
                                </a:xfrm>
                              </a:grpSpPr>
                              <a:sp>
                                <a:nvSpPr>
                                  <a:cNvPr id="4" name="Прямоугольник 3"/>
                                  <a:cNvSpPr/>
                                </a:nvSpPr>
                                <a:spPr>
                                  <a:xfrm>
                                    <a:off x="0" y="2996952"/>
                                    <a:ext cx="1804148" cy="461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2400" dirty="0" err="1"/>
                                        <a:t>Конкуренти</a:t>
                                      </a:r>
                                      <a:r>
                                        <a:rPr lang="ru-RU" sz="2400" dirty="0"/>
                                        <a:t>: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8D9" w:rsidRDefault="004218D9" w:rsidP="008A52AE">
      <w:pPr>
        <w:tabs>
          <w:tab w:val="left" w:pos="284"/>
          <w:tab w:val="left" w:pos="567"/>
        </w:tabs>
        <w:ind w:left="2410" w:hanging="142"/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4931924" cy="3288151"/>
            <wp:effectExtent l="0" t="0" r="0" b="7499"/>
            <wp:docPr id="29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218D9" w:rsidP="008A52AE">
      <w:pPr>
        <w:tabs>
          <w:tab w:val="left" w:pos="284"/>
          <w:tab w:val="left" w:pos="567"/>
        </w:tabs>
        <w:jc w:val="center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6157608" cy="554477"/>
            <wp:effectExtent l="0" t="0" r="0" b="0"/>
            <wp:docPr id="34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830997"/>
                      <a:chOff x="0" y="0"/>
                      <a:chExt cx="9144000" cy="830997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0"/>
                        <a:ext cx="9144000" cy="83099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i="1" dirty="0">
                              <a:solidFill>
                                <a:srgbClr val="C00000"/>
                              </a:solidFill>
                            </a:rPr>
                            <a:t>3 </a:t>
                          </a:r>
                          <a:r>
                            <a:rPr lang="ru-RU" sz="2400" b="1" i="1" dirty="0" err="1">
                              <a:solidFill>
                                <a:srgbClr val="C00000"/>
                              </a:solidFill>
                            </a:rPr>
                            <a:t>етап</a:t>
                          </a:r>
                          <a:r>
                            <a:rPr lang="ru-RU" sz="2400" dirty="0"/>
                            <a:t> </a:t>
                          </a:r>
                          <a:r>
                            <a:rPr lang="en-US" sz="2400" b="1" i="1" dirty="0" smtClean="0">
                              <a:solidFill>
                                <a:srgbClr val="C00000"/>
                              </a:solidFill>
                            </a:rPr>
                            <a:t> SWOT-</a:t>
                          </a:r>
                          <a:r>
                            <a:rPr lang="ru-RU" sz="2400" b="1" i="1" dirty="0" err="1" smtClean="0">
                              <a:solidFill>
                                <a:srgbClr val="C00000"/>
                              </a:solidFill>
                            </a:rPr>
                            <a:t>аналізу</a:t>
                          </a:r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2400" dirty="0" err="1" smtClean="0"/>
                            <a:t>Визначається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/>
                            <a:t>взаємозв'язок</a:t>
                          </a:r>
                          <a:r>
                            <a:rPr lang="ru-RU" sz="2400" dirty="0"/>
                            <a:t> </a:t>
                          </a:r>
                          <a:r>
                            <a:rPr lang="ru-RU" sz="2400" dirty="0" err="1"/>
                            <a:t>зовнішніх</a:t>
                          </a:r>
                          <a:r>
                            <a:rPr lang="ru-RU" sz="2400" dirty="0"/>
                            <a:t> </a:t>
                          </a:r>
                          <a:r>
                            <a:rPr lang="ru-RU" sz="2400" dirty="0" err="1"/>
                            <a:t>і</a:t>
                          </a:r>
                          <a:r>
                            <a:rPr lang="ru-RU" sz="2400" dirty="0"/>
                            <a:t> </a:t>
                          </a:r>
                          <a:r>
                            <a:rPr lang="ru-RU" sz="2400" dirty="0" err="1"/>
                            <a:t>внутрішніх</a:t>
                          </a:r>
                          <a:r>
                            <a:rPr lang="ru-RU" sz="2400" dirty="0"/>
                            <a:t> </a:t>
                          </a:r>
                          <a:r>
                            <a:rPr lang="ru-RU" sz="2400" dirty="0" err="1"/>
                            <a:t>факторів</a:t>
                          </a:r>
                          <a:r>
                            <a:rPr lang="ru-RU" sz="2400" dirty="0"/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1D26" w:rsidRDefault="004218D9" w:rsidP="008A52AE">
      <w:pPr>
        <w:tabs>
          <w:tab w:val="left" w:pos="284"/>
          <w:tab w:val="left" w:pos="567"/>
        </w:tabs>
        <w:ind w:left="284"/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6157609" cy="4396902"/>
            <wp:effectExtent l="19050" t="0" r="0" b="0"/>
            <wp:docPr id="33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34030"/>
                      <a:chOff x="0" y="692696"/>
                      <a:chExt cx="9144000" cy="5834030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980728"/>
                        <a:ext cx="9144000" cy="2585323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Для </a:t>
                          </a:r>
                          <a:r>
                            <a:rPr lang="ru-RU" dirty="0" err="1"/>
                            <a:t>оцінки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цих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складових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складається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 smtClean="0"/>
                            <a:t>Матриця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en-US" b="1" dirty="0" smtClean="0"/>
                            <a:t>SWOT-</a:t>
                          </a:r>
                          <a:r>
                            <a:rPr lang="ru-RU" b="1" dirty="0" err="1" smtClean="0"/>
                            <a:t>аналізу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>
                              <a:hlinkClick r:id="rId53" tooltip="SWOT-аналіз"/>
                            </a:rPr>
                            <a:t> 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На кожному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полів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необхідно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розглянути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можливі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парні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комбінації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виділити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які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можуть</a:t>
                          </a:r>
                          <a:r>
                            <a:rPr lang="ru-RU" dirty="0"/>
                            <a:t> бути </a:t>
                          </a:r>
                          <a:r>
                            <a:rPr lang="ru-RU" dirty="0" err="1"/>
                            <a:t>враховані</a:t>
                          </a:r>
                          <a:r>
                            <a:rPr lang="ru-RU" dirty="0"/>
                            <a:t> при </a:t>
                          </a:r>
                          <a:r>
                            <a:rPr lang="ru-RU" dirty="0" err="1"/>
                            <a:t>розробці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стратегії</a:t>
                          </a:r>
                          <a:r>
                            <a:rPr lang="ru-RU" dirty="0"/>
                            <a:t>. Пари, </a:t>
                          </a:r>
                          <a:r>
                            <a:rPr lang="ru-RU" dirty="0" err="1"/>
                            <a:t>отримані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полі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СІМ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необхідно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використовувати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розробки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для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отримання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максимальної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віддачі</a:t>
                          </a:r>
                          <a:r>
                            <a:rPr lang="ru-RU" dirty="0"/>
                            <a:t>. Для пар в </a:t>
                          </a:r>
                          <a:r>
                            <a:rPr lang="ru-RU" dirty="0" err="1"/>
                            <a:t>полі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СЛВ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стратегія</a:t>
                          </a:r>
                          <a:r>
                            <a:rPr lang="ru-RU" dirty="0"/>
                            <a:t> повинна бути </a:t>
                          </a:r>
                          <a:r>
                            <a:rPr lang="ru-RU" dirty="0" err="1"/>
                            <a:t>розроблена</a:t>
                          </a:r>
                          <a:r>
                            <a:rPr lang="ru-RU" dirty="0"/>
                            <a:t> так, </a:t>
                          </a:r>
                          <a:r>
                            <a:rPr lang="ru-RU" dirty="0" err="1"/>
                            <a:t>щоб</a:t>
                          </a:r>
                          <a:r>
                            <a:rPr lang="ru-RU" dirty="0"/>
                            <a:t> за </a:t>
                          </a:r>
                          <a:r>
                            <a:rPr lang="ru-RU" dirty="0" err="1"/>
                            <a:t>допомогою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можливостей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з'явилися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було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можливо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подолати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наявні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організації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слабості</a:t>
                          </a:r>
                          <a:r>
                            <a:rPr lang="ru-RU" dirty="0"/>
                            <a:t>. </a:t>
                          </a:r>
                          <a:r>
                            <a:rPr lang="ru-RU" dirty="0" err="1"/>
                            <a:t>Якщо</a:t>
                          </a:r>
                          <a:r>
                            <a:rPr lang="ru-RU" dirty="0"/>
                            <a:t> пара </a:t>
                          </a:r>
                          <a:r>
                            <a:rPr lang="ru-RU" dirty="0" err="1"/>
                            <a:t>знаходиться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полі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СІУ</a:t>
                          </a:r>
                          <a:r>
                            <a:rPr lang="ru-RU" dirty="0"/>
                            <a:t>, то </a:t>
                          </a:r>
                          <a:r>
                            <a:rPr lang="ru-RU" dirty="0" err="1"/>
                            <a:t>стратегія</a:t>
                          </a:r>
                          <a:r>
                            <a:rPr lang="ru-RU" dirty="0"/>
                            <a:t> повинна </a:t>
                          </a:r>
                          <a:r>
                            <a:rPr lang="ru-RU" dirty="0" err="1"/>
                            <a:t>пропонувати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сили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усунення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загроз</a:t>
                          </a:r>
                          <a:r>
                            <a:rPr lang="ru-RU" dirty="0"/>
                            <a:t>. Для пар в </a:t>
                          </a:r>
                          <a:r>
                            <a:rPr lang="ru-RU" dirty="0" err="1"/>
                            <a:t>полі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СЛУ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організація</a:t>
                          </a:r>
                          <a:r>
                            <a:rPr lang="ru-RU" dirty="0"/>
                            <a:t> повинна </a:t>
                          </a:r>
                          <a:r>
                            <a:rPr lang="ru-RU" dirty="0" err="1"/>
                            <a:t>розробити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стратегію</a:t>
                          </a:r>
                          <a:r>
                            <a:rPr lang="ru-RU" dirty="0"/>
                            <a:t>, яка дозволить </a:t>
                          </a:r>
                          <a:r>
                            <a:rPr lang="ru-RU" dirty="0" err="1"/>
                            <a:t>позбутися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слабкості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спробувати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подолати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навислу</a:t>
                          </a:r>
                          <a:r>
                            <a:rPr lang="ru-RU" dirty="0"/>
                            <a:t> над нею </a:t>
                          </a:r>
                          <a:r>
                            <a:rPr lang="ru-RU" dirty="0" err="1"/>
                            <a:t>загрозу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Стрелка вниз 3"/>
                      <a:cNvSpPr/>
                    </a:nvSpPr>
                    <a:spPr>
                      <a:xfrm>
                        <a:off x="4283968" y="692696"/>
                        <a:ext cx="576064" cy="432048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7" name="table"/>
                      <a:cNvPicPr>
                        <a:picLocks noChangeAspect="1"/>
                      </a:cNvPicPr>
                    </a:nvPicPr>
                    <a:blipFill>
                      <a:blip r:embed="rId54"/>
                      <a:stretch>
                        <a:fillRect/>
                      </a:stretch>
                    </a:blipFill>
                    <a:spPr>
                      <a:xfrm>
                        <a:off x="755576" y="4149080"/>
                        <a:ext cx="7419475" cy="237764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131840" y="3645024"/>
                        <a:ext cx="263379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Матриця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en-US" b="1" dirty="0" smtClean="0"/>
                            <a:t>SWOT-</a:t>
                          </a:r>
                          <a:r>
                            <a:rPr lang="ru-RU" b="1" dirty="0" err="1" smtClean="0"/>
                            <a:t>аналізу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218D9" w:rsidRDefault="008A52AE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8A52AE">
        <w:rPr>
          <w:noProof/>
          <w:sz w:val="22"/>
          <w:szCs w:val="22"/>
        </w:rPr>
        <w:lastRenderedPageBreak/>
        <w:drawing>
          <wp:inline distT="0" distB="0" distL="0" distR="0">
            <wp:extent cx="6187197" cy="2694561"/>
            <wp:effectExtent l="19050" t="0" r="4053" b="0"/>
            <wp:docPr id="95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3888432"/>
                      <a:chOff x="323528" y="260648"/>
                      <a:chExt cx="8568952" cy="388843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059832" y="260648"/>
                        <a:ext cx="5832648" cy="317009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dirty="0"/>
                            <a:t> На </a:t>
                          </a:r>
                          <a:r>
                            <a:rPr lang="ru-RU" sz="2000" dirty="0" err="1"/>
                            <a:t>цьому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етапі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оцінюється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значимість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факторів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їх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вплив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на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формування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стратегії</a:t>
                          </a:r>
                          <a:r>
                            <a:rPr lang="ru-RU" sz="2000" dirty="0"/>
                            <a:t> в </a:t>
                          </a:r>
                          <a:r>
                            <a:rPr lang="ru-RU" sz="2000" dirty="0" err="1"/>
                            <a:t>цілому</a:t>
                          </a:r>
                          <a:r>
                            <a:rPr lang="ru-RU" sz="2000" dirty="0"/>
                            <a:t>. Так як </a:t>
                          </a:r>
                          <a:r>
                            <a:rPr lang="ru-RU" sz="2000" dirty="0" err="1"/>
                            <a:t>деякі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сильні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сторони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вагоміше</a:t>
                          </a:r>
                          <a:r>
                            <a:rPr lang="ru-RU" sz="2000" dirty="0"/>
                            <a:t> для </a:t>
                          </a:r>
                          <a:r>
                            <a:rPr lang="ru-RU" sz="2000" dirty="0" err="1"/>
                            <a:t>компанії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її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конкурентоспроможності</a:t>
                          </a:r>
                          <a:r>
                            <a:rPr lang="ru-RU" sz="2000" dirty="0"/>
                            <a:t>, так </a:t>
                          </a:r>
                          <a:r>
                            <a:rPr lang="ru-RU" sz="2000" dirty="0" err="1"/>
                            <a:t>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деякі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слабкі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сторони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можуть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виявитися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 smtClean="0"/>
                            <a:t>роковими</a:t>
                          </a:r>
                          <a:r>
                            <a:rPr lang="ru-RU" sz="2000" dirty="0"/>
                            <a:t>. При </a:t>
                          </a:r>
                          <a:r>
                            <a:rPr lang="ru-RU" sz="2000" dirty="0" err="1"/>
                            <a:t>визначенні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значимості</a:t>
                          </a:r>
                          <a:r>
                            <a:rPr lang="ru-RU" sz="2000" dirty="0"/>
                            <a:t> фактора </a:t>
                          </a:r>
                          <a:r>
                            <a:rPr lang="ru-RU" sz="2000" dirty="0" err="1"/>
                            <a:t>оцінюють</a:t>
                          </a:r>
                          <a:r>
                            <a:rPr lang="ru-RU" sz="2000" dirty="0"/>
                            <a:t> силу </a:t>
                          </a:r>
                          <a:r>
                            <a:rPr lang="ru-RU" sz="2000" dirty="0" err="1"/>
                            <a:t>його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впливу</a:t>
                          </a:r>
                          <a:r>
                            <a:rPr lang="ru-RU" sz="2000" dirty="0"/>
                            <a:t> на становище </a:t>
                          </a:r>
                          <a:r>
                            <a:rPr lang="ru-RU" sz="2000" dirty="0" err="1"/>
                            <a:t>компанії</a:t>
                          </a:r>
                          <a:r>
                            <a:rPr lang="ru-RU" sz="2000" dirty="0"/>
                            <a:t>. </a:t>
                          </a:r>
                          <a:r>
                            <a:rPr lang="ru-RU" sz="2000" dirty="0" err="1"/>
                            <a:t>Крім</a:t>
                          </a:r>
                          <a:r>
                            <a:rPr lang="ru-RU" sz="2000" dirty="0"/>
                            <a:t> того </a:t>
                          </a:r>
                          <a:r>
                            <a:rPr lang="ru-RU" sz="2000" dirty="0" err="1"/>
                            <a:t>оцінюють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імовірність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використання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можливості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або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реалізації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загрози</a:t>
                          </a:r>
                          <a:r>
                            <a:rPr lang="ru-RU" sz="2000" dirty="0"/>
                            <a:t>. </a:t>
                          </a:r>
                          <a:r>
                            <a:rPr lang="ru-RU" sz="2000" dirty="0" err="1"/>
                            <a:t>Основним</a:t>
                          </a:r>
                          <a:r>
                            <a:rPr lang="ru-RU" sz="2000" dirty="0"/>
                            <a:t> методом при </a:t>
                          </a:r>
                          <a:r>
                            <a:rPr lang="ru-RU" sz="2000" dirty="0" err="1"/>
                            <a:t>проведенні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даного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дослідження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 smtClean="0"/>
                            <a:t>є</a:t>
                          </a:r>
                          <a:r>
                            <a:rPr lang="ru-RU" sz="2000" dirty="0" smtClean="0"/>
                            <a:t> метод </a:t>
                          </a:r>
                          <a:r>
                            <a:rPr lang="ru-RU" sz="2000" dirty="0" err="1" smtClean="0"/>
                            <a:t>експертних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оцінок</a:t>
                          </a:r>
                          <a:r>
                            <a:rPr lang="ru-RU" sz="2000" dirty="0" smtClean="0"/>
                            <a:t>.</a:t>
                          </a:r>
                          <a:endParaRPr lang="ru-RU" sz="2000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23528" y="404664"/>
                        <a:ext cx="2473049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smtClean="0">
                              <a:solidFill>
                                <a:srgbClr val="C00000"/>
                              </a:solidFill>
                            </a:rPr>
                            <a:t>4 </a:t>
                          </a:r>
                          <a:r>
                            <a:rPr lang="ru-RU" b="1" i="1" dirty="0" err="1" smtClean="0">
                              <a:solidFill>
                                <a:srgbClr val="C00000"/>
                              </a:solidFill>
                            </a:rPr>
                            <a:t>етап</a:t>
                          </a:r>
                          <a:r>
                            <a:rPr lang="en-US" b="1" i="1" dirty="0" smtClean="0">
                              <a:solidFill>
                                <a:srgbClr val="C00000"/>
                              </a:solidFill>
                            </a:rPr>
                            <a:t> SWOT-</a:t>
                          </a:r>
                          <a:r>
                            <a:rPr lang="ru-RU" b="1" i="1" dirty="0" err="1" smtClean="0">
                              <a:solidFill>
                                <a:srgbClr val="C00000"/>
                              </a:solidFill>
                            </a:rPr>
                            <a:t>аналізу</a:t>
                          </a:r>
                          <a:endParaRPr lang="ru-RU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трелка вправо 3"/>
                      <a:cNvSpPr/>
                    </a:nvSpPr>
                    <a:spPr>
                      <a:xfrm>
                        <a:off x="2843808" y="476672"/>
                        <a:ext cx="288032" cy="21602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95536" y="2996952"/>
                        <a:ext cx="2304256" cy="92333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SWOT-аналіз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підготовці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стратегічних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рішень</a:t>
                          </a:r>
                          <a:r>
                            <a:rPr lang="ru-RU" dirty="0"/>
                            <a:t>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>
                        <a:off x="1187624" y="3933056"/>
                        <a:ext cx="576064" cy="216024"/>
                      </a:xfrm>
                      <a:prstGeom prst="downArrow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218D9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4D1D26" w:rsidRDefault="004218D9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4218D9">
        <w:rPr>
          <w:noProof/>
          <w:sz w:val="22"/>
          <w:szCs w:val="22"/>
        </w:rPr>
        <w:drawing>
          <wp:inline distT="0" distB="0" distL="0" distR="0">
            <wp:extent cx="5940425" cy="2616754"/>
            <wp:effectExtent l="19050" t="0" r="22225" b="0"/>
            <wp:docPr id="36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4D1D26" w:rsidRPr="00F563A4" w:rsidRDefault="005D0114" w:rsidP="00F563A4">
      <w:pPr>
        <w:tabs>
          <w:tab w:val="left" w:pos="284"/>
          <w:tab w:val="left" w:pos="567"/>
        </w:tabs>
        <w:jc w:val="center"/>
        <w:rPr>
          <w:b/>
          <w:bCs/>
          <w:color w:val="943634" w:themeColor="accent2" w:themeShade="BF"/>
          <w:sz w:val="28"/>
          <w:szCs w:val="28"/>
        </w:rPr>
      </w:pPr>
      <w:r w:rsidRPr="00F563A4">
        <w:rPr>
          <w:b/>
          <w:bCs/>
          <w:color w:val="943634" w:themeColor="accent2" w:themeShade="BF"/>
          <w:sz w:val="28"/>
          <w:szCs w:val="28"/>
        </w:rPr>
        <w:t>МАТРИЦЯ БОСТОНСЬКОЇ КОНСУЛЬТАЦІЙНОЇ ГРУПИ (БКГ) „ЗРОСТАННЯ-ЧАСТИНА РИНКУ»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 xml:space="preserve">Матриця портфельного аналізу БКГ, одна із найвідоміших та найпростіших, розроблена в 60-х роках </w:t>
      </w:r>
      <w:r w:rsidRPr="005D0114">
        <w:rPr>
          <w:bCs/>
          <w:lang w:val="en-US"/>
        </w:rPr>
        <w:t>XX</w:t>
      </w:r>
      <w:r w:rsidRPr="005D0114">
        <w:rPr>
          <w:bCs/>
        </w:rPr>
        <w:t xml:space="preserve"> ст. Бостонською консультаційною групою. В ній розглядаються лише два чинники, дві змінні: </w:t>
      </w:r>
      <w:r w:rsidRPr="005D0114">
        <w:rPr>
          <w:bCs/>
          <w:i/>
          <w:iCs/>
        </w:rPr>
        <w:t xml:space="preserve">відносна частка ринку і темп зростання ринку </w:t>
      </w:r>
      <w:r w:rsidRPr="005D0114">
        <w:rPr>
          <w:bCs/>
        </w:rPr>
        <w:t xml:space="preserve">. 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>Відносна частка ринку - це відношення між часткою ринку, яку займає кожен продукт підприємства (СОБ) і загальним обсягом ринку, на якому він представлений.</w:t>
      </w:r>
      <w:r w:rsidRPr="005D0114">
        <w:rPr>
          <w:bCs/>
        </w:rPr>
        <w:br/>
        <w:t xml:space="preserve">Відкладається ця змінна на горизонтальній осі і свідчить про рівень конкурентоспроможності або рентабельності. Названа частка ринку вимірюється обсягом аналогічної продукції, реалізованої лідером. 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 xml:space="preserve">Тобто, якщо підприємство продає даного товару менше лідера, то його бізнес попадає в праву половину матриці (&lt;1), якщо більше - то в ліву (&gt;1). 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>Горизонтальна вісь („частка ринку») варіюється від 0.1 до 10, розподіли наносяться за логарифмічною шкалою.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>Темп зростання ринку - це його динаміка, річний темп зростання продукції даної галузі, можливість дальшого розширення ринку. Відкладається названа змінна на вертикальній осі, де вона варіює від 0 до до 20 % і більше; 10 % розділяє на осі швидкий і повільний ріст.</w:t>
      </w:r>
    </w:p>
    <w:p w:rsidR="005D0114" w:rsidRDefault="005D0114" w:rsidP="005D0114">
      <w:pPr>
        <w:tabs>
          <w:tab w:val="left" w:pos="284"/>
          <w:tab w:val="left" w:pos="567"/>
        </w:tabs>
        <w:jc w:val="both"/>
        <w:rPr>
          <w:bCs/>
        </w:rPr>
      </w:pPr>
      <w:r w:rsidRPr="005D0114">
        <w:rPr>
          <w:bCs/>
        </w:rPr>
        <w:t>Якщо частка ринку (положення на горизонтальній осі) засвідчує про отримання грошей підприємством, то темп зростання ринку (вертикальна вісь) вимагає від підприємства певного рівня грошових витрат на його освоєння.</w:t>
      </w:r>
    </w:p>
    <w:p w:rsidR="00E10AC9" w:rsidRDefault="009F1F70" w:rsidP="005D0114">
      <w:pPr>
        <w:tabs>
          <w:tab w:val="left" w:pos="284"/>
          <w:tab w:val="left" w:pos="567"/>
        </w:tabs>
        <w:jc w:val="both"/>
        <w:rPr>
          <w:b/>
          <w:bCs/>
          <w:sz w:val="28"/>
          <w:szCs w:val="28"/>
          <w:lang w:val="uk-UA"/>
        </w:rPr>
      </w:pPr>
      <w:r w:rsidRPr="009F1F70">
        <w:rPr>
          <w:bCs/>
          <w:noProof/>
        </w:rPr>
        <w:lastRenderedPageBreak/>
        <w:pict>
          <v:rect id="_x0000_s1039" style="position:absolute;left:0;text-align:left;margin-left:42.1pt;margin-top:303.3pt;width:69.7pt;height:14.55pt;z-index:251669504" stroked="f"/>
        </w:pict>
      </w:r>
      <w:r w:rsidRPr="009F1F70">
        <w:rPr>
          <w:bCs/>
          <w:noProof/>
        </w:rPr>
        <w:pict>
          <v:rect id="_x0000_s1038" style="position:absolute;left:0;text-align:left;margin-left:29.85pt;margin-top:375.3pt;width:100.35pt;height:19.15pt;z-index:251668480" strokecolor="white [3212]"/>
        </w:pict>
      </w:r>
      <w:r w:rsidR="00CD2410" w:rsidRPr="00CD2410">
        <w:rPr>
          <w:bCs/>
          <w:noProof/>
        </w:rPr>
        <w:drawing>
          <wp:inline distT="0" distB="0" distL="0" distR="0">
            <wp:extent cx="5063672" cy="4202349"/>
            <wp:effectExtent l="19050" t="0" r="3628" b="0"/>
            <wp:docPr id="47" name="Рисунок 39" descr="clip_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lip_image002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057" cy="420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10" w:rsidRPr="00CD2410" w:rsidRDefault="00CD2410" w:rsidP="005D0114">
      <w:pPr>
        <w:tabs>
          <w:tab w:val="left" w:pos="284"/>
          <w:tab w:val="left" w:pos="567"/>
        </w:tabs>
        <w:jc w:val="both"/>
        <w:rPr>
          <w:b/>
          <w:bCs/>
          <w:sz w:val="28"/>
          <w:szCs w:val="28"/>
        </w:rPr>
      </w:pPr>
      <w:r w:rsidRPr="00CD2410">
        <w:rPr>
          <w:b/>
          <w:bCs/>
          <w:sz w:val="28"/>
          <w:szCs w:val="28"/>
        </w:rPr>
        <w:t>На основі матриці БКГ можна сформувати наступні альтернативні стратегії:</w:t>
      </w:r>
    </w:p>
    <w:p w:rsidR="00B3571E" w:rsidRDefault="00CD2410" w:rsidP="00B3571E">
      <w:pPr>
        <w:tabs>
          <w:tab w:val="left" w:pos="0"/>
        </w:tabs>
        <w:jc w:val="both"/>
        <w:rPr>
          <w:bCs/>
          <w:sz w:val="28"/>
          <w:szCs w:val="28"/>
        </w:rPr>
      </w:pPr>
      <w:r w:rsidRPr="00CD2410">
        <w:rPr>
          <w:bCs/>
          <w:noProof/>
          <w:sz w:val="28"/>
          <w:szCs w:val="28"/>
        </w:rPr>
        <w:drawing>
          <wp:inline distT="0" distB="0" distL="0" distR="0">
            <wp:extent cx="6352162" cy="4572000"/>
            <wp:effectExtent l="0" t="0" r="0" b="0"/>
            <wp:docPr id="48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B3571E" w:rsidRDefault="007B6F4A" w:rsidP="00F563A4">
      <w:pPr>
        <w:tabs>
          <w:tab w:val="left" w:pos="-142"/>
        </w:tabs>
        <w:ind w:left="-284" w:firstLine="568"/>
        <w:rPr>
          <w:sz w:val="28"/>
          <w:szCs w:val="28"/>
        </w:rPr>
      </w:pPr>
      <w:r w:rsidRPr="007B6F4A">
        <w:rPr>
          <w:noProof/>
          <w:sz w:val="28"/>
          <w:szCs w:val="28"/>
        </w:rPr>
        <w:lastRenderedPageBreak/>
        <w:drawing>
          <wp:inline distT="0" distB="0" distL="0" distR="0">
            <wp:extent cx="5940425" cy="917826"/>
            <wp:effectExtent l="19050" t="0" r="3175" b="0"/>
            <wp:docPr id="5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1412776"/>
                      <a:chOff x="0" y="0"/>
                      <a:chExt cx="9144000" cy="141277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9144000" cy="141277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GAP – аналіз</a:t>
                          </a:r>
                          <a:r>
                            <a:rPr lang="en-US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розривів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-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набір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дозволяють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робити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висновки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невідповідність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внутрішнього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середовища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маркетингу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зовнішнього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оточення</a:t>
                          </a:r>
                          <a:endParaRPr lang="ru-RU" sz="2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D2410" w:rsidRDefault="007B6F4A" w:rsidP="00B3571E">
      <w:pPr>
        <w:tabs>
          <w:tab w:val="left" w:pos="1379"/>
        </w:tabs>
        <w:rPr>
          <w:sz w:val="28"/>
          <w:szCs w:val="28"/>
          <w:lang w:val="uk-UA"/>
        </w:rPr>
      </w:pPr>
      <w:r w:rsidRPr="007B6F4A">
        <w:rPr>
          <w:noProof/>
          <w:sz w:val="28"/>
          <w:szCs w:val="28"/>
        </w:rPr>
        <w:drawing>
          <wp:inline distT="0" distB="0" distL="0" distR="0">
            <wp:extent cx="5940425" cy="3541325"/>
            <wp:effectExtent l="19050" t="0" r="3175" b="0"/>
            <wp:docPr id="3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5301208"/>
                      <a:chOff x="251520" y="1556792"/>
                      <a:chExt cx="8892480" cy="5301208"/>
                    </a:xfrm>
                  </a:grpSpPr>
                  <a:pic>
                    <a:nvPicPr>
                      <a:cNvPr id="6" name="Рисунок 5" descr="reitingi2.jpg"/>
                      <a:cNvPicPr>
                        <a:picLocks noChangeAspect="1"/>
                      </a:cNvPicPr>
                    </a:nvPicPr>
                    <a:blipFill>
                      <a:blip r:embed="rId66" cstate="print"/>
                      <a:stretch>
                        <a:fillRect/>
                      </a:stretch>
                    </a:blipFill>
                    <a:spPr>
                      <a:xfrm>
                        <a:off x="5697599" y="1556792"/>
                        <a:ext cx="3274469" cy="259228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691680" y="5226784"/>
                        <a:ext cx="7452320" cy="16312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бути:</a:t>
                          </a: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невідповідність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асортименту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структурі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попиту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</a:t>
                          </a: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невідповідність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аналогічної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</a:t>
                          </a: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невідповідність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сприйняття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якостей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сприйняттям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конкурентів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043608" y="3212976"/>
                        <a:ext cx="5148064" cy="19389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dirty="0">
                              <a:latin typeface="Times New Roman" pitchFamily="18" charset="0"/>
                              <a:cs typeface="Times New Roman" pitchFamily="18" charset="0"/>
                            </a:rPr>
                            <a:t>Дає можливість на основі дослідження фактичних і потенційних потоків прибутку від виробництва і реалізації різних видів продукції виділити прогалини ринку </a:t>
                          </a:r>
                          <a:r>
                            <a:rPr lang="uk-UA" sz="2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uk-UA" sz="2000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„gар”</a:t>
                          </a:r>
                          <a:r>
                            <a:rPr lang="uk-UA" sz="2000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sz="2000" dirty="0">
                              <a:latin typeface="Times New Roman" pitchFamily="18" charset="0"/>
                              <a:cs typeface="Times New Roman" pitchFamily="18" charset="0"/>
                            </a:rPr>
                            <a:t>англійською мовою), які можна заповнити новою </a:t>
                          </a:r>
                          <a:r>
                            <a:rPr lang="uk-UA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продукцією </a:t>
                          </a:r>
                          <a:endParaRPr lang="ru-RU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51520" y="1772816"/>
                        <a:ext cx="4572000" cy="1323439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Мета </a:t>
                          </a:r>
                          <a:r>
                            <a:rPr lang="en-US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GAP-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тому,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щоб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ринкові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можуть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стати для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компанії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ефективними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ринковими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перевагами</a:t>
                          </a:r>
                          <a:endParaRPr lang="ru-RU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84C36" w:rsidRDefault="00784C36" w:rsidP="00B3571E">
      <w:pPr>
        <w:tabs>
          <w:tab w:val="left" w:pos="1379"/>
        </w:tabs>
        <w:rPr>
          <w:sz w:val="28"/>
          <w:szCs w:val="28"/>
          <w:lang w:val="uk-UA"/>
        </w:rPr>
      </w:pPr>
    </w:p>
    <w:p w:rsidR="00784C36" w:rsidRPr="00784C36" w:rsidRDefault="00784C36" w:rsidP="001E0F64">
      <w:pPr>
        <w:tabs>
          <w:tab w:val="left" w:pos="1379"/>
        </w:tabs>
        <w:ind w:left="567"/>
        <w:rPr>
          <w:sz w:val="28"/>
          <w:szCs w:val="28"/>
          <w:lang w:val="uk-UA"/>
        </w:rPr>
      </w:pPr>
      <w:r w:rsidRPr="00784C36">
        <w:rPr>
          <w:noProof/>
          <w:sz w:val="28"/>
          <w:szCs w:val="28"/>
        </w:rPr>
        <w:drawing>
          <wp:inline distT="0" distB="0" distL="0" distR="0">
            <wp:extent cx="6371617" cy="719847"/>
            <wp:effectExtent l="0" t="0" r="0" b="0"/>
            <wp:docPr id="54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990600"/>
                      <a:chOff x="609600" y="228600"/>
                      <a:chExt cx="8153400" cy="9906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09600" y="228600"/>
                        <a:ext cx="8153400" cy="990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400" kern="12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28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Матриця "Мак </a:t>
                          </a:r>
                          <a:r>
                            <a:rPr lang="uk-UA" sz="28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Кінсі</a:t>
                          </a:r>
                          <a:r>
                            <a:rPr lang="uk-UA" sz="28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– </a:t>
                          </a:r>
                          <a:r>
                            <a:rPr lang="uk-UA" sz="28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Дженерал</a:t>
                          </a:r>
                          <a:r>
                            <a:rPr lang="uk-UA" sz="28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Електрик"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10AC9" w:rsidRDefault="00784C36" w:rsidP="000622FD">
      <w:pPr>
        <w:tabs>
          <w:tab w:val="left" w:pos="284"/>
          <w:tab w:val="left" w:pos="567"/>
        </w:tabs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784C36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5940425" cy="3415024"/>
            <wp:effectExtent l="19050" t="0" r="3175" b="0"/>
            <wp:docPr id="5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256585"/>
                      <a:chOff x="0" y="1412776"/>
                      <a:chExt cx="9144000" cy="5256585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1412776"/>
                        <a:ext cx="9144000" cy="64633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vi-VN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Ма́триця 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GE / McKinsey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— 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розроблена консультаційною групою Маккінсі спільно з корпорацією 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  <a:hlinkClick r:id="rId67" tooltip="General Electric"/>
                            </a:rPr>
                            <a:t>Дженерал Електрик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і отримала назву </a:t>
                          </a:r>
                          <a:r>
                            <a:rPr lang="vi-VN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«екран бізнесу»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Вона включає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 descr="clip_image002 (1).jpg"/>
                      <a:cNvPicPr>
                        <a:picLocks noChangeAspect="1"/>
                      </a:cNvPicPr>
                    </a:nvPicPr>
                    <a:blipFill>
                      <a:blip r:embed="rId68" cstate="print"/>
                      <a:stretch>
                        <a:fillRect/>
                      </a:stretch>
                    </a:blipFill>
                    <a:spPr>
                      <a:xfrm>
                        <a:off x="3347864" y="2060848"/>
                        <a:ext cx="5472608" cy="460851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3707904" y="5877272"/>
                        <a:ext cx="792088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95536" y="2492896"/>
                        <a:ext cx="2520280" cy="347787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dirty="0">
                              <a:latin typeface="Times New Roman" pitchFamily="18" charset="0"/>
                              <a:cs typeface="Times New Roman" pitchFamily="18" charset="0"/>
                            </a:rPr>
                            <a:t>На підставі </a:t>
                          </a:r>
                          <a:r>
                            <a:rPr lang="uk-UA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зіставлення </a:t>
                          </a:r>
                          <a:r>
                            <a:rPr lang="uk-UA" sz="2000" dirty="0">
                              <a:latin typeface="Times New Roman" pitchFamily="18" charset="0"/>
                              <a:cs typeface="Times New Roman" pitchFamily="18" charset="0"/>
                            </a:rPr>
                            <a:t>привабливості фактичних чи можливих ринків і конкурентоспроможності конкретних видів діяльності виділяють ті з них, розвивати які найбільш доцільно</a:t>
                          </a:r>
                          <a:r>
                            <a:rPr lang="uk-UA" dirty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7" name="Стрелка вправо 6"/>
                      <a:cNvSpPr/>
                    </a:nvSpPr>
                    <a:spPr>
                      <a:xfrm>
                        <a:off x="2915816" y="3789040"/>
                        <a:ext cx="504056" cy="792088"/>
                      </a:xfrm>
                      <a:prstGeom prst="rightArrow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96BF5" w:rsidRPr="00396BF5" w:rsidRDefault="005D0114" w:rsidP="000622FD">
      <w:pPr>
        <w:tabs>
          <w:tab w:val="left" w:pos="284"/>
          <w:tab w:val="left" w:pos="567"/>
        </w:tabs>
        <w:jc w:val="both"/>
        <w:rPr>
          <w:b/>
          <w:color w:val="943634" w:themeColor="accent2" w:themeShade="BF"/>
          <w:sz w:val="28"/>
          <w:szCs w:val="28"/>
          <w:lang w:val="uk-UA"/>
        </w:rPr>
      </w:pPr>
      <w:r w:rsidRPr="00396BF5">
        <w:rPr>
          <w:b/>
          <w:color w:val="943634" w:themeColor="accent2" w:themeShade="BF"/>
          <w:sz w:val="28"/>
          <w:szCs w:val="28"/>
        </w:rPr>
        <w:lastRenderedPageBreak/>
        <w:t>ЗГІДНО З ТЕОРІЄЮ М. ПОРТЕРА ІСНУЮТЬ ТРИ БАЗОВІ КОНКУРЕНТНІ СТРАТЕГІЇ:</w:t>
      </w:r>
    </w:p>
    <w:p w:rsidR="00396BF5" w:rsidRDefault="005D0114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  <w:r w:rsidRPr="005D0114">
        <w:rPr>
          <w:noProof/>
          <w:sz w:val="22"/>
          <w:szCs w:val="22"/>
        </w:rPr>
        <w:drawing>
          <wp:inline distT="0" distB="0" distL="0" distR="0">
            <wp:extent cx="6196519" cy="3842425"/>
            <wp:effectExtent l="0" t="0" r="0" b="0"/>
            <wp:docPr id="46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4D1D26" w:rsidRDefault="004D1D26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p w:rsidR="001610C5" w:rsidRPr="00396BF5" w:rsidRDefault="001610C5" w:rsidP="001610C5">
      <w:pPr>
        <w:tabs>
          <w:tab w:val="left" w:pos="284"/>
          <w:tab w:val="left" w:pos="567"/>
        </w:tabs>
        <w:jc w:val="center"/>
        <w:rPr>
          <w:b/>
          <w:color w:val="943634" w:themeColor="accent2" w:themeShade="BF"/>
          <w:sz w:val="28"/>
          <w:szCs w:val="28"/>
        </w:rPr>
      </w:pPr>
      <w:r w:rsidRPr="00396BF5">
        <w:rPr>
          <w:b/>
          <w:iCs/>
          <w:color w:val="943634" w:themeColor="accent2" w:themeShade="BF"/>
          <w:sz w:val="28"/>
          <w:szCs w:val="28"/>
          <w:lang w:val="uk-UA"/>
        </w:rPr>
        <w:t xml:space="preserve">СТРАТЕГІЧНА МОДЕЛЬ ПОРТЕРА - </w:t>
      </w:r>
      <w:r w:rsidRPr="00396BF5">
        <w:rPr>
          <w:b/>
          <w:color w:val="943634" w:themeColor="accent2" w:themeShade="BF"/>
          <w:sz w:val="28"/>
          <w:szCs w:val="28"/>
        </w:rPr>
        <w:t>РОЗРОБЛЕННЯ КОНКУРЕНТНИХ СТРАТЕГІЙ</w:t>
      </w:r>
    </w:p>
    <w:p w:rsidR="005D0114" w:rsidRPr="005D0114" w:rsidRDefault="005D0114" w:rsidP="005D0114">
      <w:pPr>
        <w:tabs>
          <w:tab w:val="left" w:pos="284"/>
          <w:tab w:val="left" w:pos="567"/>
        </w:tabs>
        <w:jc w:val="both"/>
        <w:rPr>
          <w:sz w:val="22"/>
          <w:szCs w:val="22"/>
        </w:rPr>
      </w:pPr>
      <w:r w:rsidRPr="005D0114">
        <w:rPr>
          <w:sz w:val="22"/>
          <w:szCs w:val="22"/>
          <w:lang w:val="uk-UA"/>
        </w:rPr>
        <w:t xml:space="preserve">Дозволяє виявити й оцінити </w:t>
      </w:r>
      <w:r w:rsidRPr="005D0114">
        <w:rPr>
          <w:b/>
          <w:bCs/>
          <w:sz w:val="22"/>
          <w:szCs w:val="22"/>
          <w:lang w:val="uk-UA"/>
        </w:rPr>
        <w:t>конкурентні переваги</w:t>
      </w:r>
      <w:r w:rsidRPr="005D0114">
        <w:rPr>
          <w:sz w:val="22"/>
          <w:szCs w:val="22"/>
          <w:lang w:val="uk-UA"/>
        </w:rPr>
        <w:t xml:space="preserve"> конкретних  підприємств чи видів діяльності в залежності від частки ринку, яку вони займають, і рівня їхньої рентабельності. На підставі цього здійснюється вибір стратегій розвитку</w:t>
      </w:r>
      <w:r w:rsidRPr="005D0114">
        <w:rPr>
          <w:sz w:val="22"/>
          <w:szCs w:val="22"/>
        </w:rPr>
        <w:t xml:space="preserve"> </w:t>
      </w:r>
    </w:p>
    <w:p w:rsidR="004D1D26" w:rsidRDefault="009F1F70" w:rsidP="00784C36">
      <w:pPr>
        <w:tabs>
          <w:tab w:val="left" w:pos="284"/>
          <w:tab w:val="left" w:pos="567"/>
        </w:tabs>
        <w:ind w:left="2977" w:hanging="2410"/>
        <w:jc w:val="both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pict>
          <v:shape id="_x0000_s1051" type="#_x0000_t202" style="position:absolute;left:0;text-align:left;margin-left:-3.15pt;margin-top:59.15pt;width:179.25pt;height:146.3pt;z-index:251656190" stroked="f">
            <v:textbox>
              <w:txbxContent>
                <w:p w:rsidR="00F55F51" w:rsidRPr="00784C36" w:rsidRDefault="00F55F51" w:rsidP="00520354">
                  <w:pPr>
                    <w:ind w:firstLine="708"/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784C36">
                    <w:rPr>
                      <w:sz w:val="22"/>
                      <w:szCs w:val="22"/>
                    </w:rPr>
                    <w:t xml:space="preserve">Під час розроблення конкурентної стратегії перед організацією стоїть проблема вибору, </w:t>
                  </w:r>
                  <w:r w:rsidRPr="00784C36">
                    <w:rPr>
                      <w:b/>
                      <w:bCs/>
                      <w:sz w:val="22"/>
                      <w:szCs w:val="22"/>
                    </w:rPr>
                    <w:t>де конкурувати</w:t>
                  </w:r>
                  <w:r w:rsidRPr="00784C36">
                    <w:rPr>
                      <w:sz w:val="22"/>
                      <w:szCs w:val="22"/>
                    </w:rPr>
                    <w:t>: на всьому ринку чи в окремому його сегменті. Цей вибір можна здійснити, використовуючи схему залежності між часткою ринку та рентабельністю організації, запропоновану М. Портером</w:t>
                  </w:r>
                </w:p>
                <w:p w:rsidR="00F55F51" w:rsidRPr="00784C36" w:rsidRDefault="00F55F51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153.95pt;margin-top:38.45pt;width:58.2pt;height:20.7pt;rotation:2485362fd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5D0114" w:rsidRPr="007B6F4A">
        <w:rPr>
          <w:noProof/>
          <w:sz w:val="22"/>
          <w:szCs w:val="22"/>
          <w:shd w:val="clear" w:color="auto" w:fill="D9D9D9" w:themeFill="background1" w:themeFillShade="D9"/>
        </w:rPr>
        <w:drawing>
          <wp:inline distT="0" distB="0" distL="0" distR="0">
            <wp:extent cx="2003898" cy="554476"/>
            <wp:effectExtent l="0" t="0" r="0" b="0"/>
            <wp:docPr id="44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84376" cy="1015663"/>
                      <a:chOff x="0" y="3717032"/>
                      <a:chExt cx="3384376" cy="1015663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0" y="3717032"/>
                        <a:ext cx="3384376" cy="10156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Конкурентну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b="1" dirty="0" err="1"/>
                            <a:t>перевагу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можна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визначити</a:t>
                          </a:r>
                          <a:r>
                            <a:rPr lang="ru-RU" sz="2000" b="1" dirty="0"/>
                            <a:t> за </a:t>
                          </a:r>
                          <a:r>
                            <a:rPr lang="ru-RU" sz="2000" b="1" dirty="0" err="1"/>
                            <a:t>двома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показниками</a:t>
                          </a:r>
                          <a:r>
                            <a:rPr lang="ru-RU" sz="2000" b="1" dirty="0"/>
                            <a:t>: </a:t>
                          </a:r>
                          <a:endParaRPr lang="ru-RU" sz="2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610C5" w:rsidRPr="001610C5">
        <w:rPr>
          <w:noProof/>
          <w:sz w:val="22"/>
          <w:szCs w:val="22"/>
        </w:rPr>
        <w:drawing>
          <wp:inline distT="0" distB="0" distL="0" distR="0">
            <wp:extent cx="3978613" cy="1916349"/>
            <wp:effectExtent l="0" t="0" r="0" b="0"/>
            <wp:docPr id="42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5D0114" w:rsidRPr="005D0114" w:rsidRDefault="005D0114" w:rsidP="005D0114">
      <w:pPr>
        <w:tabs>
          <w:tab w:val="left" w:pos="284"/>
          <w:tab w:val="left" w:pos="567"/>
        </w:tabs>
        <w:ind w:firstLine="709"/>
        <w:jc w:val="both"/>
      </w:pPr>
    </w:p>
    <w:p w:rsidR="005D0114" w:rsidRPr="005D0114" w:rsidRDefault="00784C36" w:rsidP="005D0114">
      <w:pPr>
        <w:tabs>
          <w:tab w:val="left" w:pos="284"/>
          <w:tab w:val="left" w:pos="567"/>
        </w:tabs>
        <w:jc w:val="both"/>
        <w:rPr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ab/>
      </w:r>
      <w:r w:rsidR="005D0114" w:rsidRPr="005D0114">
        <w:rPr>
          <w:b/>
          <w:bCs/>
          <w:sz w:val="22"/>
          <w:szCs w:val="22"/>
        </w:rPr>
        <w:t xml:space="preserve">Головна заслуга М. Портера </w:t>
      </w:r>
      <w:r w:rsidR="005D0114" w:rsidRPr="005D0114">
        <w:rPr>
          <w:sz w:val="22"/>
          <w:szCs w:val="22"/>
        </w:rPr>
        <w:t xml:space="preserve">полягає в тому, що він виявив два шляхи досягнення оптимального функціонування організації на ринку: </w:t>
      </w:r>
      <w:r w:rsidR="005D0114" w:rsidRPr="005D0114">
        <w:rPr>
          <w:b/>
          <w:bCs/>
          <w:sz w:val="22"/>
          <w:szCs w:val="22"/>
        </w:rPr>
        <w:t>виробляти</w:t>
      </w:r>
      <w:r w:rsidR="005D0114" w:rsidRPr="005D0114">
        <w:rPr>
          <w:sz w:val="22"/>
          <w:szCs w:val="22"/>
        </w:rPr>
        <w:t xml:space="preserve"> продукцію з найнижчими в галузі витратами, або </w:t>
      </w:r>
      <w:r w:rsidR="005D0114" w:rsidRPr="005D0114">
        <w:rPr>
          <w:b/>
          <w:bCs/>
          <w:sz w:val="22"/>
          <w:szCs w:val="22"/>
        </w:rPr>
        <w:t xml:space="preserve">диференціювати продукцію </w:t>
      </w:r>
      <w:r w:rsidR="005D0114" w:rsidRPr="005D0114">
        <w:rPr>
          <w:sz w:val="22"/>
          <w:szCs w:val="22"/>
        </w:rPr>
        <w:t>(послуги) відповідно до потреб споживача, який згоден заплатити вищу ціну за них. Організації можуть вибирати ці стратегії для широкого ринку або вузького сегмента, на якому сфокусована їхня діяльність.</w:t>
      </w:r>
    </w:p>
    <w:p w:rsidR="00B618A0" w:rsidRPr="005D0114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</w:rPr>
      </w:pPr>
    </w:p>
    <w:p w:rsidR="00B618A0" w:rsidRDefault="00B618A0" w:rsidP="000622FD">
      <w:pPr>
        <w:tabs>
          <w:tab w:val="left" w:pos="284"/>
          <w:tab w:val="left" w:pos="567"/>
        </w:tabs>
        <w:jc w:val="both"/>
        <w:rPr>
          <w:sz w:val="22"/>
          <w:szCs w:val="22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622FD" w:rsidTr="000622FD">
        <w:tc>
          <w:tcPr>
            <w:tcW w:w="4785" w:type="dxa"/>
          </w:tcPr>
          <w:p w:rsidR="000622FD" w:rsidRPr="000622FD" w:rsidRDefault="009F1F70" w:rsidP="000622FD">
            <w:pPr>
              <w:tabs>
                <w:tab w:val="left" w:pos="284"/>
                <w:tab w:val="left" w:pos="567"/>
              </w:tabs>
              <w:jc w:val="center"/>
              <w:rPr>
                <w:color w:val="C00000"/>
                <w:sz w:val="32"/>
                <w:szCs w:val="32"/>
                <w:lang w:val="uk-UA"/>
              </w:rPr>
            </w:pPr>
            <w:r w:rsidRPr="009F1F70">
              <w:rPr>
                <w:b/>
                <w:bCs/>
                <w:iCs/>
                <w:noProof/>
                <w:color w:val="C00000"/>
                <w:sz w:val="32"/>
                <w:szCs w:val="32"/>
              </w:rPr>
              <w:lastRenderedPageBreak/>
              <w:pict>
                <v:shape id="_x0000_s1052" type="#_x0000_t202" style="position:absolute;left:0;text-align:left;margin-left:-35.6pt;margin-top:38.3pt;width:221.55pt;height:255.8pt;z-index:251679744" stroked="f">
                  <v:textbox>
                    <w:txbxContent>
                      <w:p w:rsidR="00F55F51" w:rsidRDefault="00F55F51" w:rsidP="00DD07AF">
                        <w:pPr>
                          <w:spacing w:line="276" w:lineRule="auto"/>
                          <w:ind w:left="426" w:firstLine="708"/>
                          <w:jc w:val="both"/>
                          <w:rPr>
                            <w:bCs/>
                            <w:lang w:val="uk-UA"/>
                          </w:rPr>
                        </w:pPr>
                        <w:r w:rsidRPr="000622FD">
                          <w:rPr>
                            <w:b/>
                            <w:bCs/>
                            <w:lang w:val="uk-UA"/>
                          </w:rPr>
                          <w:t xml:space="preserve">Інноваційний розвиток –  </w:t>
                        </w:r>
                        <w:r w:rsidRPr="000622FD">
                          <w:rPr>
                            <w:bCs/>
                            <w:lang w:val="uk-UA"/>
                          </w:rPr>
                          <w:t>це складний та довготривалий процес інноваційних перетворень на підприємстві, що включає набір цілей, заходів, які</w:t>
                        </w:r>
                        <w:r w:rsidRPr="000622FD">
                          <w:rPr>
                            <w:bCs/>
                            <w:lang w:val="uk-UA"/>
                          </w:rPr>
                          <w:br/>
                          <w:t>плануються, систему мотивації та способи фінансування</w:t>
                        </w:r>
                        <w:r>
                          <w:rPr>
                            <w:bCs/>
                            <w:lang w:val="uk-UA"/>
                          </w:rPr>
                          <w:t>.</w:t>
                        </w:r>
                      </w:p>
                      <w:p w:rsidR="00F55F51" w:rsidRDefault="00F55F51" w:rsidP="00DD07AF">
                        <w:pPr>
                          <w:spacing w:line="276" w:lineRule="auto"/>
                          <w:ind w:left="567" w:firstLine="708"/>
                          <w:jc w:val="both"/>
                        </w:pPr>
                        <w:r w:rsidRPr="000622FD">
                          <w:rPr>
                            <w:lang w:val="uk-UA"/>
                          </w:rPr>
                          <w:t xml:space="preserve">Під </w:t>
                        </w:r>
                        <w:r w:rsidRPr="000622FD">
                          <w:rPr>
                            <w:b/>
                            <w:bCs/>
                            <w:i/>
                            <w:iCs/>
                            <w:lang w:val="uk-UA"/>
                          </w:rPr>
                          <w:t>інноваційним типом розвитку</w:t>
                        </w:r>
                        <w:r w:rsidRPr="000622FD">
                          <w:rPr>
                            <w:lang w:val="uk-UA"/>
                          </w:rPr>
                          <w:t xml:space="preserve"> розуміють спосіб економічного зростання, заснований на постійних і систематичних нововведеннях, спрямованих на суттєве поліпшення всіх аспектів діяльності господарської системи, на періодичному перегрупуванні сил, обумовленому логікою НТП, цілями і завданнями розвитку системи, можливістю використання певних ресурсних факторів у створенні інноваційних товарів і формуванні конкурентних переваг.</w:t>
                        </w:r>
                        <w:r w:rsidRPr="000622FD">
                          <w:t xml:space="preserve"> </w:t>
                        </w:r>
                      </w:p>
                      <w:p w:rsidR="00F55F51" w:rsidRDefault="00F55F51"/>
                    </w:txbxContent>
                  </v:textbox>
                </v:shape>
              </w:pict>
            </w:r>
            <w:r w:rsidR="000622FD" w:rsidRPr="000622FD">
              <w:rPr>
                <w:b/>
                <w:bCs/>
                <w:iCs/>
                <w:color w:val="C00000"/>
                <w:sz w:val="32"/>
                <w:szCs w:val="32"/>
              </w:rPr>
              <w:t>ІННОВАЦІЙНИЙ РОЗВИТОК ПІДПРИЄМСТВА</w:t>
            </w:r>
          </w:p>
        </w:tc>
        <w:tc>
          <w:tcPr>
            <w:tcW w:w="4786" w:type="dxa"/>
          </w:tcPr>
          <w:p w:rsidR="000622FD" w:rsidRDefault="000622FD" w:rsidP="000622FD">
            <w:pPr>
              <w:tabs>
                <w:tab w:val="left" w:pos="284"/>
                <w:tab w:val="left" w:pos="567"/>
              </w:tabs>
              <w:jc w:val="right"/>
              <w:rPr>
                <w:color w:val="C00000"/>
                <w:sz w:val="28"/>
                <w:szCs w:val="28"/>
                <w:lang w:val="uk-UA"/>
              </w:rPr>
            </w:pPr>
            <w:r>
              <w:rPr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752833" cy="805543"/>
                  <wp:effectExtent l="19050" t="0" r="9167" b="0"/>
                  <wp:docPr id="1" name="Рисунок 0" descr="Logo-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v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13" cy="8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2FD" w:rsidRPr="000622FD" w:rsidRDefault="000622FD" w:rsidP="000622FD">
      <w:pPr>
        <w:tabs>
          <w:tab w:val="left" w:pos="284"/>
          <w:tab w:val="left" w:pos="567"/>
        </w:tabs>
        <w:jc w:val="both"/>
        <w:rPr>
          <w:color w:val="C00000"/>
          <w:sz w:val="28"/>
          <w:szCs w:val="28"/>
          <w:lang w:val="uk-UA"/>
        </w:rPr>
      </w:pPr>
    </w:p>
    <w:p w:rsidR="00726FFB" w:rsidRDefault="000622FD" w:rsidP="00520354">
      <w:pPr>
        <w:jc w:val="right"/>
        <w:rPr>
          <w:b/>
          <w:bCs/>
          <w:lang w:val="uk-UA"/>
        </w:rPr>
      </w:pPr>
      <w:r w:rsidRPr="000622FD">
        <w:rPr>
          <w:b/>
          <w:bCs/>
          <w:lang w:val="uk-UA"/>
        </w:rPr>
        <w:t>Модель рівноваги інноваційного розвитку</w:t>
      </w:r>
    </w:p>
    <w:p w:rsidR="000622FD" w:rsidRDefault="000622FD" w:rsidP="00520354">
      <w:pPr>
        <w:ind w:left="2694"/>
        <w:jc w:val="center"/>
        <w:rPr>
          <w:lang w:val="uk-UA"/>
        </w:rPr>
      </w:pPr>
      <w:r w:rsidRPr="000622FD">
        <w:rPr>
          <w:noProof/>
        </w:rPr>
        <w:drawing>
          <wp:inline distT="0" distB="0" distL="0" distR="0">
            <wp:extent cx="4649821" cy="2256817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2"/>
                      <a:chOff x="428596" y="1500174"/>
                      <a:chExt cx="8229600" cy="4525962"/>
                    </a:xfrm>
                  </a:grpSpPr>
                  <a:graphicFrame>
                    <a:nvGraphicFramePr>
                      <a:cNvPr id="4" name="Содержимое 3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9" r:lo="rId80" r:qs="rId81" r:cs="rId82"/>
                      </a:graphicData>
                    </a:graphic>
                    <a:xfrm>
                      <a:off x="428596" y="1500174"/>
                      <a:ext cx="8229600" cy="4525962"/>
                    </a:xfrm>
                  </a:graphicFrame>
                  <a:sp>
                    <a:nvSpPr>
                      <a:cNvPr id="8" name="Стрелка вниз 7"/>
                      <a:cNvSpPr/>
                    </a:nvSpPr>
                    <a:spPr>
                      <a:xfrm>
                        <a:off x="5429256" y="3000372"/>
                        <a:ext cx="285752" cy="214314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25" name="Rectangle 1"/>
                      <a:cNvSpPr>
                        <a:spLocks noChangeArrowheads="1"/>
                      </a:cNvSpPr>
                    </a:nvSpPr>
                    <a:spPr bwMode="auto">
                      <a:xfrm rot="21199156">
                        <a:off x="2585027" y="3329071"/>
                        <a:ext cx="3857620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Інноваційний розвиток</a:t>
                          </a:r>
                          <a:endParaRPr kumimoji="0" lang="uk-UA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Стрелка вверх 9"/>
                      <a:cNvSpPr/>
                    </a:nvSpPr>
                    <a:spPr>
                      <a:xfrm>
                        <a:off x="3714744" y="3929066"/>
                        <a:ext cx="428628" cy="285752"/>
                      </a:xfrm>
                      <a:prstGeom prst="upArrow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622FD" w:rsidRDefault="000622FD" w:rsidP="000622FD">
      <w:pPr>
        <w:rPr>
          <w:lang w:val="uk-UA"/>
        </w:rPr>
      </w:pPr>
    </w:p>
    <w:p w:rsidR="00520354" w:rsidRDefault="00520354" w:rsidP="009D5DEC">
      <w:pPr>
        <w:spacing w:line="276" w:lineRule="auto"/>
        <w:ind w:firstLine="708"/>
        <w:jc w:val="both"/>
        <w:rPr>
          <w:b/>
          <w:bCs/>
          <w:i/>
          <w:iCs/>
          <w:lang w:val="uk-UA"/>
        </w:rPr>
      </w:pPr>
    </w:p>
    <w:p w:rsidR="0063553D" w:rsidRPr="00520354" w:rsidRDefault="002F67F5" w:rsidP="009D5DEC">
      <w:pPr>
        <w:spacing w:line="276" w:lineRule="auto"/>
        <w:ind w:firstLine="708"/>
        <w:jc w:val="both"/>
        <w:rPr>
          <w:lang w:val="uk-UA"/>
        </w:rPr>
      </w:pPr>
      <w:r w:rsidRPr="000622FD">
        <w:rPr>
          <w:b/>
          <w:bCs/>
          <w:i/>
          <w:iCs/>
          <w:lang w:val="uk-UA"/>
        </w:rPr>
        <w:t>Інноваційною</w:t>
      </w:r>
      <w:r w:rsidRPr="000622FD">
        <w:rPr>
          <w:lang w:val="uk-UA"/>
        </w:rPr>
        <w:t xml:space="preserve"> вважають таку </w:t>
      </w:r>
      <w:r w:rsidRPr="000622FD">
        <w:rPr>
          <w:b/>
          <w:bCs/>
          <w:i/>
          <w:iCs/>
          <w:lang w:val="uk-UA"/>
        </w:rPr>
        <w:t>модель розвитку</w:t>
      </w:r>
      <w:r w:rsidRPr="000622FD">
        <w:rPr>
          <w:lang w:val="uk-UA"/>
        </w:rPr>
        <w:t>, яка безпосередньо ґрунтується на отриманні нових наукових результатів та їх технологічному впровадженні у виробництво, забезпечуючи приріст ВВП головним чином за рахунок виробництва і реалізації наукоємної продукції та послуг.</w:t>
      </w:r>
      <w:r w:rsidRPr="00520354">
        <w:rPr>
          <w:lang w:val="uk-UA"/>
        </w:rPr>
        <w:t xml:space="preserve"> </w:t>
      </w:r>
    </w:p>
    <w:p w:rsidR="0063553D" w:rsidRPr="001B1ADB" w:rsidRDefault="002F67F5" w:rsidP="009D5DEC">
      <w:pPr>
        <w:spacing w:line="276" w:lineRule="auto"/>
        <w:ind w:firstLine="708"/>
        <w:jc w:val="both"/>
        <w:rPr>
          <w:lang w:val="uk-UA"/>
        </w:rPr>
      </w:pPr>
      <w:r w:rsidRPr="001B1ADB">
        <w:rPr>
          <w:b/>
          <w:bCs/>
          <w:i/>
          <w:iCs/>
          <w:lang w:val="uk-UA"/>
        </w:rPr>
        <w:t>Інноваційний розвиток підприємства</w:t>
      </w:r>
      <w:r w:rsidRPr="001B1ADB">
        <w:rPr>
          <w:lang w:val="uk-UA"/>
        </w:rPr>
        <w:t xml:space="preserve"> варто визначати як </w:t>
      </w:r>
      <w:r w:rsidRPr="001B1ADB">
        <w:rPr>
          <w:b/>
          <w:bCs/>
          <w:i/>
          <w:iCs/>
          <w:lang w:val="uk-UA"/>
        </w:rPr>
        <w:t>процес спрямованої закономірної зміни стану підприємства</w:t>
      </w:r>
      <w:r w:rsidRPr="001B1ADB">
        <w:rPr>
          <w:lang w:val="uk-UA"/>
        </w:rPr>
        <w:t xml:space="preserve">, що залежить від інноваційного потенціалу цього підприємства та джерелом якого є інновації, що створюють якісно нові можливості для подальшої діяльності підприємства на ринку шляхом реалізації уміння знаходити нові рішення, ідеї та у результаті винаходів </w:t>
      </w:r>
    </w:p>
    <w:p w:rsidR="009D5DEC" w:rsidRPr="009D5DEC" w:rsidRDefault="009F1F70" w:rsidP="009D5DEC">
      <w:pPr>
        <w:ind w:firstLine="708"/>
        <w:jc w:val="both"/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41.8pt;margin-top:202.85pt;width:46.3pt;height:48pt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64.1pt;margin-top:222.75pt;width:107.15pt;height:0;z-index:251664384" o:connectortype="straight" strokecolor="red" strokeweight="3p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64.1pt;margin-top:185pt;width:107.15pt;height:37.75pt;flip:y;z-index:251663360" o:connectortype="straight" strokecolor="red" strokeweight="3p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64.1pt;margin-top:153.3pt;width:107.15pt;height:69.45pt;flip:y;z-index:251662336" o:connectortype="straight" strokecolor="red" strokeweight="3p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64.1pt;margin-top:122.45pt;width:107.15pt;height:100.3pt;flip:y;z-index:251661312" o:connectortype="straight" strokecolor="red" strokeweight="3p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64.1pt;margin-top:80.45pt;width:107.15pt;height:142.3pt;flip:y;z-index:251660288" o:connectortype="straight" strokecolor="red" strokeweight="3p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64.1pt;margin-top:50.45pt;width:107.15pt;height:172.3pt;flip:y;z-index:251659264" o:connectortype="straight" strokecolor="red" strokeweight="3pt">
            <v:stroke endarrow="block"/>
          </v:shape>
        </w:pict>
      </w:r>
      <w:r w:rsidR="009D5DEC" w:rsidRPr="009D5DEC">
        <w:rPr>
          <w:noProof/>
        </w:rPr>
        <w:drawing>
          <wp:inline distT="0" distB="0" distL="0" distR="0">
            <wp:extent cx="3899724" cy="3239310"/>
            <wp:effectExtent l="0" t="0" r="0" b="0"/>
            <wp:docPr id="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9D5DEC" w:rsidRPr="00B86403" w:rsidRDefault="009D5DEC" w:rsidP="009D5DEC">
      <w:pPr>
        <w:ind w:firstLine="708"/>
        <w:jc w:val="both"/>
        <w:rPr>
          <w:color w:val="C00000"/>
          <w:sz w:val="28"/>
          <w:szCs w:val="28"/>
          <w:lang w:val="uk-UA"/>
        </w:rPr>
      </w:pPr>
      <w:r w:rsidRPr="009D5DEC">
        <w:rPr>
          <w:b/>
          <w:bCs/>
          <w:i/>
          <w:iCs/>
          <w:color w:val="C00000"/>
          <w:sz w:val="28"/>
          <w:szCs w:val="28"/>
        </w:rPr>
        <w:t>Напрями інноваційного</w:t>
      </w:r>
      <w:r w:rsidRPr="009D5DEC">
        <w:rPr>
          <w:b/>
          <w:bCs/>
          <w:i/>
          <w:iCs/>
          <w:color w:val="C00000"/>
          <w:sz w:val="28"/>
          <w:szCs w:val="28"/>
          <w:lang w:val="uk-UA"/>
        </w:rPr>
        <w:t xml:space="preserve"> р</w:t>
      </w:r>
      <w:r w:rsidRPr="009D5DEC">
        <w:rPr>
          <w:b/>
          <w:bCs/>
          <w:i/>
          <w:iCs/>
          <w:color w:val="C00000"/>
          <w:sz w:val="28"/>
          <w:szCs w:val="28"/>
        </w:rPr>
        <w:t xml:space="preserve">озвитку </w:t>
      </w:r>
      <w:r w:rsidR="00B86403">
        <w:rPr>
          <w:b/>
          <w:bCs/>
          <w:i/>
          <w:iCs/>
          <w:color w:val="C00000"/>
          <w:sz w:val="28"/>
          <w:szCs w:val="28"/>
          <w:lang w:val="uk-UA"/>
        </w:rPr>
        <w:t>підприємства</w:t>
      </w:r>
    </w:p>
    <w:p w:rsidR="009D5DEC" w:rsidRDefault="009D5DEC" w:rsidP="009D5DEC">
      <w:pPr>
        <w:ind w:firstLine="708"/>
        <w:jc w:val="both"/>
      </w:pPr>
    </w:p>
    <w:p w:rsidR="009D5DEC" w:rsidRPr="00B86403" w:rsidRDefault="00520354" w:rsidP="009D5DEC">
      <w:pPr>
        <w:ind w:firstLine="708"/>
        <w:jc w:val="both"/>
        <w:rPr>
          <w:lang w:val="uk-UA"/>
        </w:rPr>
      </w:pPr>
      <w:r>
        <w:rPr>
          <w:lang w:val="uk-UA"/>
        </w:rPr>
        <w:t>Д</w:t>
      </w:r>
      <w:r w:rsidR="00B86403">
        <w:rPr>
          <w:lang w:val="uk-UA"/>
        </w:rPr>
        <w:t>амо більш детальне пояснення напрямам інноваційного розвитку підприємства:</w:t>
      </w:r>
    </w:p>
    <w:p w:rsidR="009D5DEC" w:rsidRPr="009D5DEC" w:rsidRDefault="009D5DEC" w:rsidP="009D5DEC">
      <w:pPr>
        <w:ind w:firstLine="708"/>
        <w:jc w:val="both"/>
      </w:pPr>
    </w:p>
    <w:p w:rsidR="009D5DEC" w:rsidRDefault="009D5DEC" w:rsidP="009D5DEC">
      <w:pPr>
        <w:jc w:val="both"/>
      </w:pPr>
      <w:r w:rsidRPr="009D5DEC">
        <w:rPr>
          <w:noProof/>
        </w:rPr>
        <w:drawing>
          <wp:inline distT="0" distB="0" distL="0" distR="0">
            <wp:extent cx="6096182" cy="4082143"/>
            <wp:effectExtent l="19050" t="0" r="18868" b="0"/>
            <wp:docPr id="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9D5DEC" w:rsidRDefault="009D5DEC" w:rsidP="000622FD">
      <w:pPr>
        <w:ind w:firstLine="708"/>
        <w:jc w:val="both"/>
        <w:rPr>
          <w:b/>
          <w:bCs/>
          <w:lang w:val="uk-UA"/>
        </w:rPr>
      </w:pPr>
    </w:p>
    <w:p w:rsidR="00740952" w:rsidRPr="00740952" w:rsidRDefault="00740952" w:rsidP="000622FD">
      <w:pPr>
        <w:ind w:firstLine="708"/>
        <w:jc w:val="both"/>
        <w:rPr>
          <w:b/>
          <w:bCs/>
          <w:lang w:val="uk-UA"/>
        </w:rPr>
      </w:pPr>
    </w:p>
    <w:p w:rsidR="009D5DEC" w:rsidRDefault="009D5DEC" w:rsidP="009D5DEC">
      <w:pPr>
        <w:jc w:val="both"/>
        <w:rPr>
          <w:b/>
          <w:bCs/>
        </w:rPr>
      </w:pPr>
      <w:r w:rsidRPr="009D5DEC">
        <w:rPr>
          <w:b/>
          <w:bCs/>
          <w:noProof/>
        </w:rPr>
        <w:drawing>
          <wp:inline distT="0" distB="0" distL="0" distR="0">
            <wp:extent cx="6117953" cy="3646714"/>
            <wp:effectExtent l="19050" t="0" r="16147" b="0"/>
            <wp:docPr id="7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9D5DEC" w:rsidRDefault="009D5DEC" w:rsidP="000622FD">
      <w:pPr>
        <w:ind w:firstLine="708"/>
        <w:jc w:val="both"/>
        <w:rPr>
          <w:b/>
          <w:bCs/>
        </w:rPr>
      </w:pPr>
    </w:p>
    <w:p w:rsidR="009D5DEC" w:rsidRDefault="009D5DEC" w:rsidP="000622FD">
      <w:pPr>
        <w:ind w:firstLine="708"/>
        <w:jc w:val="both"/>
        <w:rPr>
          <w:b/>
          <w:bCs/>
        </w:rPr>
      </w:pPr>
    </w:p>
    <w:p w:rsidR="008E45E4" w:rsidRDefault="008E45E4" w:rsidP="000622FD">
      <w:pPr>
        <w:ind w:firstLine="708"/>
        <w:jc w:val="both"/>
        <w:rPr>
          <w:b/>
          <w:bCs/>
        </w:rPr>
      </w:pPr>
    </w:p>
    <w:p w:rsidR="009D5DEC" w:rsidRPr="00740952" w:rsidRDefault="009D5DEC" w:rsidP="00740952">
      <w:pPr>
        <w:jc w:val="both"/>
        <w:rPr>
          <w:color w:val="17365D" w:themeColor="text2" w:themeShade="BF"/>
          <w:sz w:val="28"/>
          <w:szCs w:val="28"/>
        </w:rPr>
      </w:pPr>
      <w:r w:rsidRPr="00740952">
        <w:rPr>
          <w:b/>
          <w:bCs/>
          <w:color w:val="17365D" w:themeColor="text2" w:themeShade="BF"/>
          <w:sz w:val="28"/>
          <w:szCs w:val="28"/>
        </w:rPr>
        <w:lastRenderedPageBreak/>
        <w:t>Порівняння дефініцій поняття «інноваційний розвиток підприємства»</w:t>
      </w:r>
    </w:p>
    <w:p w:rsidR="000622FD" w:rsidRPr="00740952" w:rsidRDefault="000622FD" w:rsidP="00740952">
      <w:pPr>
        <w:jc w:val="both"/>
        <w:rPr>
          <w:color w:val="17365D" w:themeColor="text2" w:themeShade="BF"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1242"/>
        <w:gridCol w:w="4820"/>
        <w:gridCol w:w="3827"/>
      </w:tblGrid>
      <w:tr w:rsidR="009D5DEC" w:rsidRPr="009D5DEC" w:rsidTr="009D5DEC">
        <w:trPr>
          <w:trHeight w:val="824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rPr>
                <w:b/>
                <w:bCs/>
                <w:i/>
                <w:iCs/>
              </w:rPr>
              <w:t>Автори</w:t>
            </w:r>
            <w:r w:rsidRPr="009D5DEC">
              <w:rPr>
                <w:b/>
                <w:bCs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rPr>
                <w:b/>
                <w:bCs/>
                <w:i/>
                <w:iCs/>
              </w:rPr>
              <w:t>Інноваційний розвиток підприємства - це</w:t>
            </w:r>
            <w:r w:rsidRPr="009D5DEC">
              <w:rPr>
                <w:b/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D5DEC" w:rsidRPr="009D5DEC" w:rsidRDefault="009D5DEC" w:rsidP="009D5DEC">
            <w:pPr>
              <w:jc w:val="both"/>
            </w:pPr>
            <w:r w:rsidRPr="009D5DEC">
              <w:rPr>
                <w:b/>
                <w:bCs/>
                <w:i/>
                <w:iCs/>
              </w:rPr>
              <w:t>Відмітні характеристики</w:t>
            </w:r>
            <w:r w:rsidRPr="009D5DEC">
              <w:rPr>
                <w:b/>
                <w:bCs/>
              </w:rPr>
              <w:t xml:space="preserve"> </w:t>
            </w:r>
          </w:p>
          <w:p w:rsidR="0063553D" w:rsidRPr="009D5DEC" w:rsidRDefault="009D5DEC" w:rsidP="009D5DEC">
            <w:pPr>
              <w:jc w:val="both"/>
            </w:pPr>
            <w:r w:rsidRPr="009D5DEC">
              <w:rPr>
                <w:b/>
                <w:bCs/>
                <w:i/>
                <w:iCs/>
              </w:rPr>
              <w:t>дефініції</w:t>
            </w:r>
            <w:r w:rsidRPr="009D5DEC">
              <w:rPr>
                <w:b/>
                <w:bCs/>
              </w:rPr>
              <w:t xml:space="preserve"> </w:t>
            </w:r>
          </w:p>
        </w:tc>
      </w:tr>
      <w:tr w:rsidR="009D5DEC" w:rsidRPr="009D5DEC" w:rsidTr="009D5DEC">
        <w:trPr>
          <w:trHeight w:val="2348"/>
        </w:trPr>
        <w:tc>
          <w:tcPr>
            <w:tcW w:w="124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О. Адаменко </w:t>
            </w:r>
          </w:p>
        </w:tc>
        <w:tc>
          <w:tcPr>
            <w:tcW w:w="48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D5DEC" w:rsidRPr="009D5DEC" w:rsidRDefault="009D5DEC" w:rsidP="009D5DEC">
            <w:pPr>
              <w:jc w:val="both"/>
            </w:pPr>
            <w:r w:rsidRPr="009D5DEC">
              <w:t xml:space="preserve">діяльність підприємства, що спирається на постійний пошук нових методів та засобів задоволення споживацьких потреб та підвищення ефективності господарювання; </w:t>
            </w:r>
          </w:p>
          <w:p w:rsidR="0063553D" w:rsidRPr="009D5DEC" w:rsidRDefault="009D5DEC" w:rsidP="009D5DEC">
            <w:pPr>
              <w:jc w:val="both"/>
            </w:pPr>
            <w:r w:rsidRPr="009D5DEC">
              <w:t xml:space="preserve">розвиток, що передбачає розширення меж інноваційної діяльності та впровадження інновацій в усі сфери діяльності підприємства </w:t>
            </w:r>
          </w:p>
        </w:tc>
        <w:tc>
          <w:tcPr>
            <w:tcW w:w="38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rPr>
                <w:lang w:val="uk-UA"/>
              </w:rPr>
              <w:t>Нові методи і засоби задоволення потреб споживачів, підвищення ефективності; впровадження інновацій у різні сфери діяльності</w:t>
            </w:r>
            <w:r w:rsidRPr="009D5DEC">
              <w:t xml:space="preserve"> </w:t>
            </w:r>
          </w:p>
        </w:tc>
      </w:tr>
      <w:tr w:rsidR="009D5DEC" w:rsidRPr="009D5DEC" w:rsidTr="009D5DEC">
        <w:trPr>
          <w:trHeight w:val="1237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I. Борисова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rPr>
                <w:lang w:val="uk-UA"/>
              </w:rPr>
              <w:t xml:space="preserve">створення на фодовому ринкупривабливості з точки зору дохідності інвестиційного ризику, тобто підвищення  вартості бізнесу шляхом управління інноваціями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D5DEC" w:rsidRPr="009D5DEC" w:rsidRDefault="009D5DEC" w:rsidP="009D5DEC">
            <w:pPr>
              <w:jc w:val="both"/>
            </w:pPr>
            <w:r w:rsidRPr="009D5DEC">
              <w:t xml:space="preserve">Дохідність інвестиційного ризику; </w:t>
            </w:r>
          </w:p>
          <w:p w:rsidR="0063553D" w:rsidRPr="009D5DEC" w:rsidRDefault="009D5DEC" w:rsidP="009D5DEC">
            <w:pPr>
              <w:jc w:val="both"/>
            </w:pPr>
            <w:r w:rsidRPr="009D5DEC">
              <w:t xml:space="preserve">вартість бізнесу </w:t>
            </w:r>
          </w:p>
        </w:tc>
      </w:tr>
      <w:tr w:rsidR="009D5DEC" w:rsidRPr="009D5DEC" w:rsidTr="009D5DEC">
        <w:trPr>
          <w:trHeight w:val="121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Х. Гумба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не тільки основний інноваційний процес, але і розвиток системи факторів та умов, необхідних для його здійснення, тобто інноваційного потенціалу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D5DEC" w:rsidRPr="009D5DEC" w:rsidRDefault="009D5DEC" w:rsidP="009D5DEC">
            <w:pPr>
              <w:jc w:val="both"/>
            </w:pPr>
            <w:r w:rsidRPr="009D5DEC">
              <w:t xml:space="preserve">Інноваційний процес; </w:t>
            </w:r>
          </w:p>
          <w:p w:rsidR="0063553D" w:rsidRPr="009D5DEC" w:rsidRDefault="009D5DEC" w:rsidP="009D5DEC">
            <w:pPr>
              <w:jc w:val="both"/>
            </w:pPr>
            <w:r w:rsidRPr="009D5DEC">
              <w:t xml:space="preserve">інноваційний потенціал </w:t>
            </w:r>
          </w:p>
        </w:tc>
      </w:tr>
      <w:tr w:rsidR="009D5DEC" w:rsidRPr="009D5DEC" w:rsidTr="009D5DEC">
        <w:trPr>
          <w:trHeight w:val="1273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Н. Заглумша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3553D" w:rsidRPr="009D5DEC" w:rsidRDefault="009D5DEC" w:rsidP="009D5DEC">
            <w:pPr>
              <w:jc w:val="both"/>
            </w:pPr>
            <w:r w:rsidRPr="009D5DEC">
              <w:t xml:space="preserve">сукупність відносин, що виникають у ході цілеспрямованого підвищення економічної ефективності та конкурентоспроможності організації на основі інновацій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9D5DEC" w:rsidRPr="009D5DEC" w:rsidRDefault="009D5DEC" w:rsidP="009D5DEC">
            <w:pPr>
              <w:jc w:val="both"/>
            </w:pPr>
            <w:r w:rsidRPr="009D5DEC">
              <w:t xml:space="preserve">Сукупність відносин; підвищення ефективності та </w:t>
            </w:r>
          </w:p>
          <w:p w:rsidR="009D5DEC" w:rsidRPr="009D5DEC" w:rsidRDefault="009D5DEC" w:rsidP="009D5DEC">
            <w:pPr>
              <w:jc w:val="both"/>
            </w:pPr>
            <w:r w:rsidRPr="009D5DEC">
              <w:t xml:space="preserve">конкурентоспроможності </w:t>
            </w:r>
          </w:p>
          <w:p w:rsidR="0063553D" w:rsidRPr="009D5DEC" w:rsidRDefault="009D5DEC" w:rsidP="009D5DEC">
            <w:pPr>
              <w:jc w:val="both"/>
            </w:pPr>
            <w:r w:rsidRPr="009D5DEC">
              <w:t xml:space="preserve">через інновації </w:t>
            </w:r>
          </w:p>
        </w:tc>
      </w:tr>
    </w:tbl>
    <w:p w:rsidR="000622FD" w:rsidRDefault="000622FD" w:rsidP="000622FD">
      <w:pPr>
        <w:jc w:val="both"/>
      </w:pPr>
    </w:p>
    <w:p w:rsidR="008E7A32" w:rsidRDefault="00753FB4" w:rsidP="00753FB4">
      <w:pPr>
        <w:jc w:val="center"/>
        <w:rPr>
          <w:b/>
          <w:bCs/>
          <w:color w:val="002060"/>
          <w:sz w:val="28"/>
          <w:szCs w:val="28"/>
          <w:lang w:val="uk-UA"/>
        </w:rPr>
      </w:pPr>
      <w:r w:rsidRPr="00753FB4">
        <w:rPr>
          <w:b/>
          <w:bCs/>
          <w:color w:val="002060"/>
          <w:sz w:val="28"/>
          <w:szCs w:val="28"/>
          <w:lang w:val="uk-UA"/>
        </w:rPr>
        <w:t>Інноваційні підприємства</w:t>
      </w:r>
    </w:p>
    <w:p w:rsidR="00592676" w:rsidRDefault="00753FB4" w:rsidP="00753FB4">
      <w:pPr>
        <w:jc w:val="center"/>
        <w:rPr>
          <w:color w:val="002060"/>
          <w:sz w:val="28"/>
          <w:szCs w:val="28"/>
        </w:rPr>
      </w:pPr>
      <w:r w:rsidRPr="00753FB4">
        <w:rPr>
          <w:noProof/>
          <w:color w:val="002060"/>
          <w:sz w:val="28"/>
          <w:szCs w:val="28"/>
        </w:rPr>
        <w:drawing>
          <wp:inline distT="0" distB="0" distL="0" distR="0">
            <wp:extent cx="5418712" cy="2772383"/>
            <wp:effectExtent l="19050" t="0" r="0" b="0"/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1" cy="4727905"/>
                      <a:chOff x="457200" y="1444295"/>
                      <a:chExt cx="8229601" cy="4727905"/>
                    </a:xfrm>
                  </a:grpSpPr>
                  <a:sp>
                    <a:nvSpPr>
                      <a:cNvPr id="3" name="Текст 2"/>
                      <a:cNvSpPr>
                        <a:spLocks noGrp="1"/>
                      </a:cNvSpPr>
                    </a:nvSpPr>
                    <a:spPr>
                      <a:xfrm>
                        <a:off x="457200" y="3214686"/>
                        <a:ext cx="4040188" cy="2957514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fontScale="92500" lnSpcReduction="100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Інноваційне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підприємство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своїй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стратегії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заздалегідь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орієнтується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постійної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роботи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над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товарами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послугами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тобто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одночасно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виробництвом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відбувається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планомірна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підготовка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майбутніх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новинок.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4645026" y="3929066"/>
                        <a:ext cx="4041775" cy="2243134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lnSpcReduction="100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Особливості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полягають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власному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розумінні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створення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нововведень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Содержимое 4"/>
                      <a:cNvSpPr>
                        <a:spLocks noGrp="1"/>
                      </a:cNvSpPr>
                    </a:nvSpPr>
                    <a:spPr>
                      <a:xfrm>
                        <a:off x="457200" y="1444295"/>
                        <a:ext cx="4040188" cy="148463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  <a:prstDash val="sysDash"/>
                        <a:miter lim="800000"/>
                      </a:ln>
                    </a:spPr>
                    <a:txSp>
                      <a:txBody>
                        <a:bodyPr vert="horz">
                          <a:normAutofit fontScale="92500" lnSpcReduction="20000"/>
                        </a:bodyPr>
                        <a:lstStyle>
                          <a:lvl1pPr marL="365760" indent="-256032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Char char="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Головна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відмінність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інноваційних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полягає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орієнтації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стають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нормою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Содержимое 5"/>
                      <a:cNvSpPr>
                        <a:spLocks noGrp="1"/>
                      </a:cNvSpPr>
                    </a:nvSpPr>
                    <a:spPr>
                      <a:xfrm>
                        <a:off x="4645025" y="1444295"/>
                        <a:ext cx="4041775" cy="2270458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noFill/>
                        <a:prstDash val="sysDash"/>
                        <a:miter lim="800000"/>
                      </a:ln>
                    </a:spPr>
                    <a:txSp>
                      <a:txBody>
                        <a:bodyPr vert="horz">
                          <a:normAutofit fontScale="92500" lnSpcReduction="20000"/>
                        </a:bodyPr>
                        <a:lstStyle>
                          <a:lvl1pPr marL="365760" indent="-256032" algn="l" rtl="0" eaLnBrk="1" latinLnBrk="0" hangingPunct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Char char="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Істотна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відмінність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інноваційних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</a:t>
                          </a:r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полягає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тому,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створення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них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інновацій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різновидом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як 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більшості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організацій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функція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частина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Выгнутая вправо стрелка 7"/>
                      <a:cNvSpPr/>
                    </a:nvSpPr>
                    <a:spPr>
                      <a:xfrm>
                        <a:off x="4643438" y="3357562"/>
                        <a:ext cx="428628" cy="642942"/>
                      </a:xfrm>
                      <a:prstGeom prst="curvedLef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Выгнутая влево стрелка 8"/>
                      <a:cNvSpPr/>
                    </a:nvSpPr>
                    <a:spPr>
                      <a:xfrm>
                        <a:off x="4143372" y="2643182"/>
                        <a:ext cx="357190" cy="785818"/>
                      </a:xfrm>
                      <a:prstGeom prst="curvedRightArrow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92676" w:rsidRDefault="00592676" w:rsidP="00592676">
      <w:pPr>
        <w:rPr>
          <w:sz w:val="28"/>
          <w:szCs w:val="28"/>
        </w:rPr>
      </w:pPr>
    </w:p>
    <w:p w:rsidR="00592676" w:rsidRDefault="00592676" w:rsidP="00592676">
      <w:pPr>
        <w:rPr>
          <w:sz w:val="28"/>
          <w:szCs w:val="28"/>
        </w:rPr>
      </w:pPr>
    </w:p>
    <w:p w:rsidR="008E45E4" w:rsidRDefault="008E45E4" w:rsidP="00592676">
      <w:pPr>
        <w:rPr>
          <w:sz w:val="28"/>
          <w:szCs w:val="28"/>
        </w:rPr>
      </w:pPr>
    </w:p>
    <w:p w:rsidR="008E45E4" w:rsidRDefault="008E45E4" w:rsidP="00592676">
      <w:pPr>
        <w:rPr>
          <w:sz w:val="28"/>
          <w:szCs w:val="28"/>
        </w:rPr>
      </w:pPr>
    </w:p>
    <w:p w:rsidR="008E45E4" w:rsidRDefault="008E45E4" w:rsidP="00592676">
      <w:pPr>
        <w:rPr>
          <w:sz w:val="28"/>
          <w:szCs w:val="28"/>
        </w:rPr>
      </w:pPr>
    </w:p>
    <w:p w:rsidR="00592676" w:rsidRPr="00740952" w:rsidRDefault="00592676" w:rsidP="001E0F64">
      <w:pPr>
        <w:jc w:val="center"/>
        <w:rPr>
          <w:color w:val="943634" w:themeColor="accent2" w:themeShade="BF"/>
          <w:sz w:val="28"/>
          <w:szCs w:val="28"/>
        </w:rPr>
      </w:pPr>
      <w:r w:rsidRPr="00740952">
        <w:rPr>
          <w:b/>
          <w:bCs/>
          <w:i/>
          <w:iCs/>
          <w:color w:val="943634" w:themeColor="accent2" w:themeShade="BF"/>
          <w:sz w:val="28"/>
          <w:szCs w:val="28"/>
        </w:rPr>
        <w:lastRenderedPageBreak/>
        <w:t>Ключов</w:t>
      </w:r>
      <w:r w:rsidRPr="00740952">
        <w:rPr>
          <w:b/>
          <w:bCs/>
          <w:i/>
          <w:iCs/>
          <w:color w:val="943634" w:themeColor="accent2" w:themeShade="BF"/>
          <w:sz w:val="28"/>
          <w:szCs w:val="28"/>
          <w:lang w:val="uk-UA"/>
        </w:rPr>
        <w:t>і</w:t>
      </w:r>
      <w:r w:rsidRPr="00740952">
        <w:rPr>
          <w:b/>
          <w:bCs/>
          <w:i/>
          <w:iCs/>
          <w:color w:val="943634" w:themeColor="accent2" w:themeShade="BF"/>
          <w:sz w:val="28"/>
          <w:szCs w:val="28"/>
        </w:rPr>
        <w:t xml:space="preserve"> принцип</w:t>
      </w:r>
      <w:r w:rsidRPr="00740952">
        <w:rPr>
          <w:b/>
          <w:bCs/>
          <w:i/>
          <w:iCs/>
          <w:color w:val="943634" w:themeColor="accent2" w:themeShade="BF"/>
          <w:sz w:val="28"/>
          <w:szCs w:val="28"/>
          <w:lang w:val="uk-UA"/>
        </w:rPr>
        <w:t>и</w:t>
      </w:r>
      <w:r w:rsidRPr="00740952">
        <w:rPr>
          <w:b/>
          <w:bCs/>
          <w:i/>
          <w:iCs/>
          <w:color w:val="943634" w:themeColor="accent2" w:themeShade="BF"/>
          <w:sz w:val="28"/>
          <w:szCs w:val="28"/>
        </w:rPr>
        <w:t xml:space="preserve"> ефективної діяльності інноваційних підприємств</w:t>
      </w:r>
    </w:p>
    <w:p w:rsidR="00592676" w:rsidRDefault="00592676" w:rsidP="00592676">
      <w:pPr>
        <w:jc w:val="center"/>
        <w:rPr>
          <w:sz w:val="28"/>
          <w:szCs w:val="28"/>
        </w:rPr>
      </w:pPr>
      <w:r w:rsidRPr="00592676">
        <w:rPr>
          <w:noProof/>
          <w:sz w:val="28"/>
          <w:szCs w:val="28"/>
        </w:rPr>
        <w:drawing>
          <wp:inline distT="0" distB="0" distL="0" distR="0">
            <wp:extent cx="5321030" cy="3383321"/>
            <wp:effectExtent l="0" t="247650" r="0" b="7579"/>
            <wp:docPr id="9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592676" w:rsidRDefault="00592676" w:rsidP="00592676">
      <w:pPr>
        <w:rPr>
          <w:sz w:val="28"/>
          <w:szCs w:val="28"/>
        </w:rPr>
      </w:pPr>
    </w:p>
    <w:p w:rsidR="00592676" w:rsidRDefault="00592676" w:rsidP="00592676">
      <w:pPr>
        <w:rPr>
          <w:sz w:val="28"/>
          <w:szCs w:val="28"/>
        </w:rPr>
      </w:pPr>
    </w:p>
    <w:p w:rsidR="00592676" w:rsidRDefault="00592676" w:rsidP="00592676">
      <w:pPr>
        <w:ind w:firstLine="708"/>
        <w:rPr>
          <w:b/>
          <w:bCs/>
          <w:i/>
          <w:iCs/>
          <w:sz w:val="28"/>
          <w:szCs w:val="28"/>
        </w:rPr>
      </w:pPr>
      <w:r w:rsidRPr="00592676">
        <w:rPr>
          <w:b/>
          <w:bCs/>
          <w:i/>
          <w:iCs/>
          <w:sz w:val="28"/>
          <w:szCs w:val="28"/>
        </w:rPr>
        <w:t>Підприємство, що вступило на інноваційний шлях розвитку, повинне функціонувати у відповідності з такими принципами:</w:t>
      </w:r>
    </w:p>
    <w:p w:rsidR="00592676" w:rsidRDefault="00592676" w:rsidP="00592676">
      <w:pPr>
        <w:rPr>
          <w:sz w:val="28"/>
          <w:szCs w:val="28"/>
        </w:rPr>
      </w:pPr>
    </w:p>
    <w:p w:rsidR="00740952" w:rsidRDefault="00592676" w:rsidP="00592676">
      <w:pPr>
        <w:rPr>
          <w:sz w:val="28"/>
          <w:szCs w:val="28"/>
        </w:rPr>
      </w:pPr>
      <w:r w:rsidRPr="00592676">
        <w:rPr>
          <w:noProof/>
          <w:sz w:val="28"/>
          <w:szCs w:val="28"/>
        </w:rPr>
        <w:drawing>
          <wp:inline distT="0" distB="0" distL="0" distR="0">
            <wp:extent cx="5941466" cy="3521413"/>
            <wp:effectExtent l="19050" t="0" r="2134" b="0"/>
            <wp:docPr id="10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46014" cy="5209340"/>
                      <a:chOff x="-16296" y="1376203"/>
                      <a:chExt cx="8946014" cy="5209340"/>
                    </a:xfrm>
                  </a:grpSpPr>
                  <a:sp>
                    <a:nvSpPr>
                      <a:cNvPr id="2252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214414" y="1428736"/>
                        <a:ext cx="7572396" cy="830997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прагнення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підтримки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певного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балансу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зовнішніх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внутрішніх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можливостей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розвитку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внутрішніх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спонукальних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мотивів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господарюючого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суб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єкта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зовнішніх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генеруються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ринковим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середовищем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);</a:t>
                          </a:r>
                          <a:endParaRPr kumimoji="0" lang="ru-RU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 rot="20232285">
                        <a:off x="-7180" y="1376203"/>
                        <a:ext cx="2015899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адаптивності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ru-RU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253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214414" y="2571744"/>
                        <a:ext cx="7715272" cy="830997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динамічне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приведення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відповідність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цілей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спонукальних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мотивів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стимулів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підприємства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включаючи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власників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менеджерів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фахівців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працівників</a:t>
                          </a:r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);</a:t>
                          </a:r>
                          <a:endParaRPr kumimoji="0" lang="ru-RU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 rot="20220676">
                        <a:off x="1517" y="2475658"/>
                        <a:ext cx="1778051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err="1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динамічності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253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214414" y="3714752"/>
                        <a:ext cx="7715304" cy="107721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самостійне забезпечення підтримки умов функціонування, тобто </a:t>
                          </a:r>
                          <a:r>
                            <a:rPr kumimoji="0" lang="uk-UA" sz="16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самопідтримання</a:t>
                          </a: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обміну ресурсами (інформаційними, матеріальними, фінансовими) між елементами виробничо-збутової системи підприємства, а також між підприємством і зовнішнім середовищем;</a:t>
                          </a:r>
                          <a:endParaRPr kumimoji="0" lang="uk-UA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 rot="20238445">
                        <a:off x="-5662" y="3512211"/>
                        <a:ext cx="1986891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самоорганізації </a:t>
                          </a:r>
                          <a:r>
                            <a:rPr lang="uk-UA" dirty="0" smtClean="0"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uk-UA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253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285852" y="5000636"/>
                        <a:ext cx="7643866" cy="5847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коректування системи управління виробничо-збутовою діяльністю підприємства відповідно до змін умов функціонування;</a:t>
                          </a:r>
                          <a:endParaRPr kumimoji="0" lang="uk-UA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 rot="20090359">
                        <a:off x="-16296" y="4894551"/>
                        <a:ext cx="1794722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саморегуляції </a:t>
                          </a:r>
                          <a:r>
                            <a:rPr lang="uk-UA" dirty="0" smtClean="0"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uk-UA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2533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285852" y="6000768"/>
                        <a:ext cx="7643834" cy="5847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самостійне забезпечення умов тривалого виживання і розвитку підприємства (відповідно до його місії і прийнятої мотивації діяльності).</a:t>
                          </a:r>
                          <a:endParaRPr kumimoji="0" lang="uk-UA" sz="1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 rot="20309916">
                        <a:off x="3340" y="5826744"/>
                        <a:ext cx="1849224" cy="36933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i="1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саморозвитку</a:t>
                          </a:r>
                          <a:r>
                            <a:rPr lang="uk-UA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smtClean="0">
                              <a:latin typeface="Calibri"/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uk-UA" dirty="0" smtClean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0952" w:rsidRDefault="00740952" w:rsidP="00740952">
      <w:pPr>
        <w:rPr>
          <w:sz w:val="28"/>
          <w:szCs w:val="28"/>
        </w:rPr>
      </w:pPr>
    </w:p>
    <w:p w:rsidR="00592676" w:rsidRDefault="00592676" w:rsidP="00740952">
      <w:pPr>
        <w:jc w:val="center"/>
        <w:rPr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7621"/>
        <w:gridCol w:w="1950"/>
      </w:tblGrid>
      <w:tr w:rsidR="00396BF5" w:rsidTr="00396BF5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396BF5" w:rsidRPr="00396BF5" w:rsidRDefault="00396BF5" w:rsidP="00740952">
            <w:pPr>
              <w:jc w:val="center"/>
              <w:rPr>
                <w:b/>
                <w:color w:val="943634" w:themeColor="accent2" w:themeShade="BF"/>
                <w:sz w:val="28"/>
                <w:szCs w:val="28"/>
                <w:lang w:val="uk-UA"/>
              </w:rPr>
            </w:pPr>
            <w:r w:rsidRPr="00396BF5">
              <w:rPr>
                <w:b/>
                <w:color w:val="943634" w:themeColor="accent2" w:themeShade="BF"/>
                <w:sz w:val="28"/>
                <w:szCs w:val="28"/>
              </w:rPr>
              <w:lastRenderedPageBreak/>
              <w:t>ФОР</w:t>
            </w:r>
            <w:r w:rsidRPr="00396BF5">
              <w:rPr>
                <w:b/>
                <w:color w:val="943634" w:themeColor="accent2" w:themeShade="BF"/>
                <w:sz w:val="28"/>
                <w:szCs w:val="28"/>
                <w:lang w:val="uk-UA"/>
              </w:rPr>
              <w:t>МУВАННЯ ІННОВАЦІЙНОЇ СТРАТЕГІЇ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396BF5" w:rsidRDefault="00396BF5" w:rsidP="00396BF5">
            <w:pPr>
              <w:jc w:val="right"/>
              <w:rPr>
                <w:sz w:val="28"/>
                <w:szCs w:val="28"/>
                <w:lang w:val="uk-UA"/>
              </w:rPr>
            </w:pPr>
            <w:r w:rsidRPr="00396BF5">
              <w:rPr>
                <w:noProof/>
                <w:sz w:val="28"/>
                <w:szCs w:val="28"/>
              </w:rPr>
              <w:drawing>
                <wp:inline distT="0" distB="0" distL="0" distR="0">
                  <wp:extent cx="752833" cy="805543"/>
                  <wp:effectExtent l="19050" t="0" r="9167" b="0"/>
                  <wp:docPr id="30" name="Рисунок 0" descr="Logo-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v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13" cy="8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BF5" w:rsidRDefault="00396BF5" w:rsidP="00740952">
      <w:pPr>
        <w:jc w:val="center"/>
        <w:rPr>
          <w:sz w:val="28"/>
          <w:szCs w:val="28"/>
          <w:lang w:val="uk-UA"/>
        </w:rPr>
      </w:pPr>
      <w:r w:rsidRPr="00396BF5">
        <w:rPr>
          <w:noProof/>
          <w:sz w:val="28"/>
          <w:szCs w:val="28"/>
        </w:rPr>
        <w:drawing>
          <wp:inline distT="0" distB="0" distL="0" distR="0">
            <wp:extent cx="5940425" cy="6473161"/>
            <wp:effectExtent l="19050" t="0" r="3175" b="0"/>
            <wp:docPr id="3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20680" cy="6669581"/>
                      <a:chOff x="2699792" y="188640"/>
                      <a:chExt cx="6120680" cy="6669581"/>
                    </a:xfrm>
                  </a:grpSpPr>
                  <a:grpSp>
                    <a:nvGrpSpPr>
                      <a:cNvPr id="2150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2699792" y="188640"/>
                        <a:ext cx="6120680" cy="6669581"/>
                        <a:chOff x="1418" y="1818"/>
                        <a:chExt cx="6120" cy="6957"/>
                      </a:xfrm>
                    </a:grpSpPr>
                    <a:sp>
                      <a:nvSpPr>
                        <a:cNvPr id="21507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78" y="4758"/>
                          <a:ext cx="2160" cy="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Нововведення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08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63" y="1998"/>
                          <a:ext cx="2160" cy="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Відкриття або винахід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09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63" y="2748"/>
                          <a:ext cx="2154" cy="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Експериментальний зразок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0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63" y="3453"/>
                          <a:ext cx="2160" cy="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Промисловий зразок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1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63" y="4158"/>
                          <a:ext cx="2160" cy="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50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Новинка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2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11" y="1818"/>
                          <a:ext cx="1807" cy="3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20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Ідея</a:t>
                            </a:r>
                            <a:endParaRPr kumimoji="0" lang="ru-RU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3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08" y="2142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14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47" y="2358"/>
                          <a:ext cx="3171" cy="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Дослідження (фундаментальні та прикладні)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47" y="3258"/>
                          <a:ext cx="3171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1200"/>
                              </a:spcBef>
                              <a:spcAft>
                                <a:spcPts val="3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Розроблення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6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08" y="2930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17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17" y="4237"/>
                          <a:ext cx="1" cy="28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18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47" y="4521"/>
                          <a:ext cx="3171" cy="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Впровадження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19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08" y="3630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98" y="6498"/>
                          <a:ext cx="162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Times New Roman" pitchFamily="18" charset="0"/>
                              </a:rPr>
                              <a:t>Поширення (дифузія) та комерціалізація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21" name="Line 1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103" y="4298"/>
                          <a:ext cx="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2" name="Line 1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17" y="4854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3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47" y="3873"/>
                          <a:ext cx="3171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Створення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24" name="Line 20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088" y="2198"/>
                          <a:ext cx="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5" name="Line 21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103" y="2993"/>
                          <a:ext cx="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6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03" y="3668"/>
                          <a:ext cx="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7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628" y="5807"/>
                          <a:ext cx="1477" cy="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C00000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Інновація</a:t>
                            </a: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28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488" y="2388"/>
                          <a:ext cx="0" cy="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29" name="Line 2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503" y="3288"/>
                          <a:ext cx="0" cy="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0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516" y="3962"/>
                          <a:ext cx="0" cy="20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1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18" y="4938"/>
                          <a:ext cx="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2" name="Line 2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501" y="4553"/>
                          <a:ext cx="0" cy="20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3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458" y="5239"/>
                          <a:ext cx="0" cy="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4" name="Rectangle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08" y="5119"/>
                          <a:ext cx="3210" cy="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Оцінка нововведення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35" name="Line 3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118" y="5597"/>
                          <a:ext cx="29" cy="1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6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8" y="5584"/>
                          <a:ext cx="0" cy="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37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33" y="5779"/>
                          <a:ext cx="1440" cy="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6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Позитивний </a:t>
                            </a:r>
                            <a:r>
                              <a:rPr kumimoji="0" lang="ru-RU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результат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38" name="Rectangle 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78" y="5764"/>
                          <a:ext cx="1247" cy="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Негативний</a:t>
                            </a:r>
                          </a:p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Times New Roman" pitchFamily="18" charset="0"/>
                              </a:rPr>
                              <a:t>результат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39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18" y="6274"/>
                          <a:ext cx="0" cy="2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0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09" y="6212"/>
                          <a:ext cx="0" cy="25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1" name="Rectangle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69" y="6454"/>
                          <a:ext cx="1269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Аналіз причин, усунення недоліків</a:t>
                            </a:r>
                            <a:endParaRPr kumimoji="0" lang="ru-RU" sz="1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42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18" y="7038"/>
                          <a:ext cx="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3" name="Line 3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6458" y="6139"/>
                          <a:ext cx="0" cy="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4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32" y="7363"/>
                          <a:ext cx="8" cy="20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5" name="Line 41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418" y="7565"/>
                          <a:ext cx="1014" cy="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6" name="Line 4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418" y="1936"/>
                          <a:ext cx="0" cy="564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7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18" y="1936"/>
                          <a:ext cx="180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8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57" y="2613"/>
                          <a:ext cx="3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49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57" y="3430"/>
                          <a:ext cx="3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50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42" y="4021"/>
                          <a:ext cx="3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51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57" y="4684"/>
                          <a:ext cx="3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52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57" y="5332"/>
                          <a:ext cx="3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53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8" y="7353"/>
                          <a:ext cx="0" cy="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21554" name="Rectangle 5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78" y="7713"/>
                          <a:ext cx="2573" cy="1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uk-UA" sz="1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Призупинення або відмова від нововведення в разі неможливості усунення недоліків</a:t>
                            </a: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555" name="Line 5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038" y="6858"/>
                          <a:ext cx="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96BF5" w:rsidRPr="00396BF5" w:rsidRDefault="00396BF5" w:rsidP="00396BF5">
      <w:pPr>
        <w:rPr>
          <w:sz w:val="28"/>
          <w:szCs w:val="28"/>
          <w:lang w:val="uk-UA"/>
        </w:rPr>
      </w:pPr>
    </w:p>
    <w:p w:rsidR="00740952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  <w:r w:rsidRPr="00396BF5">
        <w:rPr>
          <w:b/>
          <w:bCs/>
          <w:i/>
          <w:iCs/>
          <w:sz w:val="28"/>
          <w:szCs w:val="28"/>
          <w:lang w:val="uk-UA"/>
        </w:rPr>
        <w:t>Інноваційний процес</w:t>
      </w:r>
      <w:r w:rsidRPr="00396BF5">
        <w:rPr>
          <w:sz w:val="28"/>
          <w:szCs w:val="28"/>
          <w:lang w:val="uk-UA"/>
        </w:rPr>
        <w:t xml:space="preserve"> означає процес створення, впровадження і поширення інновацій.</w:t>
      </w: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1241"/>
        </w:tabs>
        <w:rPr>
          <w:sz w:val="28"/>
          <w:szCs w:val="28"/>
          <w:lang w:val="uk-UA"/>
        </w:rPr>
      </w:pPr>
    </w:p>
    <w:p w:rsidR="00396BF5" w:rsidRDefault="009F1F70" w:rsidP="00396BF5">
      <w:pPr>
        <w:tabs>
          <w:tab w:val="left" w:pos="1241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pict>
          <v:shape id="_x0000_s1044" type="#_x0000_t32" style="position:absolute;margin-left:235.1pt;margin-top:23.75pt;width:0;height:34.45pt;z-index:251674624" o:connectortype="straight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35.1pt;margin-top:23.75pt;width:102.65pt;height:55.9pt;z-index:251673600" o:connectortype="straight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margin-left:129.4pt;margin-top:23.75pt;width:105.7pt;height:62pt;flip:x;z-index:251672576" o:connectortype="straight" strokeweight="3pt">
            <v:stroke endarrow="block"/>
          </v:shape>
        </w:pict>
      </w:r>
      <w:r>
        <w:rPr>
          <w:noProof/>
          <w:sz w:val="28"/>
          <w:szCs w:val="28"/>
        </w:rPr>
        <w:pict>
          <v:roundrect id="_x0000_s1041" style="position:absolute;margin-left:95.7pt;margin-top:-8.45pt;width:279.6pt;height:32.2pt;z-index:251671552" arcsize="10923f" fillcolor="#d8d8d8 [2732]">
            <v:textbox>
              <w:txbxContent>
                <w:p w:rsidR="00F55F51" w:rsidRPr="00396BF5" w:rsidRDefault="00F55F51" w:rsidP="00396BF5">
                  <w:pPr>
                    <w:jc w:val="center"/>
                  </w:pPr>
                  <w:r w:rsidRPr="00396BF5">
                    <w:rPr>
                      <w:b/>
                      <w:bCs/>
                      <w:lang w:val="uk-UA"/>
                    </w:rPr>
                    <w:t>Інноваційний процес –це:</w:t>
                  </w:r>
                </w:p>
                <w:p w:rsidR="00F55F51" w:rsidRDefault="00F55F51"/>
              </w:txbxContent>
            </v:textbox>
          </v:roundrect>
        </w:pict>
      </w:r>
      <w:r w:rsidR="00396BF5" w:rsidRPr="00396BF5">
        <w:rPr>
          <w:noProof/>
          <w:sz w:val="28"/>
          <w:szCs w:val="28"/>
        </w:rPr>
        <w:drawing>
          <wp:inline distT="0" distB="0" distL="0" distR="0">
            <wp:extent cx="5940425" cy="3408893"/>
            <wp:effectExtent l="19050" t="0" r="22225" b="0"/>
            <wp:docPr id="40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</w:p>
    <w:p w:rsidR="00396BF5" w:rsidRDefault="00396BF5" w:rsidP="00396BF5">
      <w:pPr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-284"/>
        </w:tabs>
        <w:rPr>
          <w:b/>
          <w:bCs/>
          <w:color w:val="C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396BF5">
        <w:rPr>
          <w:b/>
          <w:bCs/>
          <w:color w:val="C00000"/>
          <w:sz w:val="28"/>
          <w:szCs w:val="28"/>
          <w:lang w:val="uk-UA"/>
        </w:rPr>
        <w:t>ЗБАЛАНСОВАНА МОДЕЛЬ  ВЛАСТИВОСТЕЙ ІННОВАЦІЇ</w:t>
      </w:r>
    </w:p>
    <w:p w:rsidR="00396BF5" w:rsidRDefault="00396BF5" w:rsidP="00396BF5">
      <w:pPr>
        <w:tabs>
          <w:tab w:val="left" w:pos="-284"/>
        </w:tabs>
        <w:rPr>
          <w:color w:val="C00000"/>
          <w:sz w:val="28"/>
          <w:szCs w:val="28"/>
          <w:lang w:val="uk-UA"/>
        </w:rPr>
      </w:pPr>
      <w:r w:rsidRPr="00396BF5">
        <w:rPr>
          <w:noProof/>
          <w:color w:val="C00000"/>
          <w:sz w:val="28"/>
          <w:szCs w:val="28"/>
        </w:rPr>
        <w:drawing>
          <wp:inline distT="0" distB="0" distL="0" distR="0">
            <wp:extent cx="5940425" cy="3703186"/>
            <wp:effectExtent l="0" t="0" r="0" b="0"/>
            <wp:docPr id="4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p w:rsidR="00396BF5" w:rsidRDefault="00396BF5" w:rsidP="00396BF5">
      <w:pPr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396BF5" w:rsidRDefault="00396BF5" w:rsidP="00396BF5">
      <w:pPr>
        <w:tabs>
          <w:tab w:val="left" w:pos="3830"/>
        </w:tabs>
        <w:rPr>
          <w:sz w:val="28"/>
          <w:szCs w:val="28"/>
          <w:lang w:val="uk-UA"/>
        </w:rPr>
      </w:pPr>
    </w:p>
    <w:p w:rsidR="00E956D7" w:rsidRDefault="00396BF5" w:rsidP="00E956D7">
      <w:pPr>
        <w:tabs>
          <w:tab w:val="left" w:pos="3830"/>
        </w:tabs>
        <w:ind w:hanging="426"/>
        <w:rPr>
          <w:sz w:val="28"/>
          <w:szCs w:val="28"/>
          <w:lang w:val="uk-UA"/>
        </w:rPr>
      </w:pPr>
      <w:r w:rsidRPr="00396BF5">
        <w:rPr>
          <w:noProof/>
          <w:sz w:val="28"/>
          <w:szCs w:val="28"/>
        </w:rPr>
        <w:lastRenderedPageBreak/>
        <w:drawing>
          <wp:inline distT="0" distB="0" distL="0" distR="0">
            <wp:extent cx="6560455" cy="4017523"/>
            <wp:effectExtent l="19050" t="0" r="0" b="0"/>
            <wp:docPr id="43" name="Рисунок 5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41" cy="401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D7" w:rsidRDefault="00E956D7" w:rsidP="00E956D7">
      <w:pPr>
        <w:rPr>
          <w:sz w:val="28"/>
          <w:szCs w:val="28"/>
          <w:lang w:val="uk-UA"/>
        </w:rPr>
      </w:pPr>
    </w:p>
    <w:p w:rsidR="00396BF5" w:rsidRDefault="00E956D7" w:rsidP="00E956D7">
      <w:pPr>
        <w:tabs>
          <w:tab w:val="left" w:pos="1563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E956D7">
        <w:rPr>
          <w:noProof/>
          <w:sz w:val="28"/>
          <w:szCs w:val="28"/>
        </w:rPr>
        <w:drawing>
          <wp:inline distT="0" distB="0" distL="0" distR="0">
            <wp:extent cx="5940425" cy="4627143"/>
            <wp:effectExtent l="19050" t="0" r="3175" b="0"/>
            <wp:docPr id="45" name="Рисунок 6" descr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D7" w:rsidRPr="00E956D7" w:rsidRDefault="00E956D7" w:rsidP="00E956D7">
      <w:pPr>
        <w:tabs>
          <w:tab w:val="left" w:pos="1563"/>
        </w:tabs>
        <w:jc w:val="center"/>
        <w:rPr>
          <w:color w:val="C00000"/>
          <w:sz w:val="28"/>
          <w:szCs w:val="28"/>
          <w:lang w:val="uk-UA"/>
        </w:rPr>
      </w:pPr>
      <w:r w:rsidRPr="00E956D7">
        <w:rPr>
          <w:b/>
          <w:bCs/>
          <w:color w:val="C00000"/>
          <w:sz w:val="28"/>
          <w:szCs w:val="28"/>
          <w:lang w:val="uk-UA"/>
        </w:rPr>
        <w:lastRenderedPageBreak/>
        <w:t>СХЕМА ВЗАЄМОДІЇ ЗАГАЛЬНОЕКОНОМІЧНОЇ І ІНВЕСТИЦІЙНОЇ СТРАТЕГІЙ ІННОВАЦІЙНОГО РОЗВИТКУ</w:t>
      </w:r>
    </w:p>
    <w:p w:rsidR="007D697F" w:rsidRDefault="00E956D7" w:rsidP="00E956D7">
      <w:pPr>
        <w:tabs>
          <w:tab w:val="left" w:pos="1563"/>
        </w:tabs>
        <w:rPr>
          <w:sz w:val="28"/>
          <w:szCs w:val="28"/>
          <w:lang w:val="uk-UA"/>
        </w:rPr>
      </w:pPr>
      <w:r w:rsidRPr="00E956D7">
        <w:rPr>
          <w:noProof/>
          <w:sz w:val="28"/>
          <w:szCs w:val="28"/>
        </w:rPr>
        <w:drawing>
          <wp:inline distT="0" distB="0" distL="0" distR="0">
            <wp:extent cx="5846324" cy="2159540"/>
            <wp:effectExtent l="0" t="0" r="0" b="0"/>
            <wp:docPr id="49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:rsidR="007D697F" w:rsidRDefault="007D697F" w:rsidP="00E956D7">
      <w:pPr>
        <w:tabs>
          <w:tab w:val="left" w:pos="1563"/>
        </w:tabs>
        <w:rPr>
          <w:sz w:val="28"/>
          <w:szCs w:val="28"/>
          <w:lang w:val="uk-UA"/>
        </w:rPr>
      </w:pPr>
    </w:p>
    <w:p w:rsidR="007D697F" w:rsidRDefault="007D697F" w:rsidP="00DD09B5">
      <w:pPr>
        <w:tabs>
          <w:tab w:val="left" w:pos="1563"/>
        </w:tabs>
        <w:ind w:firstLine="709"/>
        <w:jc w:val="both"/>
        <w:rPr>
          <w:sz w:val="28"/>
          <w:szCs w:val="28"/>
          <w:lang w:val="uk-UA"/>
        </w:rPr>
      </w:pPr>
      <w:r w:rsidRPr="007D697F">
        <w:rPr>
          <w:b/>
          <w:bCs/>
          <w:i/>
          <w:iCs/>
          <w:sz w:val="28"/>
          <w:szCs w:val="28"/>
          <w:lang w:val="uk-UA"/>
        </w:rPr>
        <w:t>З одного боку</w:t>
      </w:r>
      <w:r w:rsidRPr="007D697F">
        <w:rPr>
          <w:sz w:val="28"/>
          <w:szCs w:val="28"/>
          <w:lang w:val="uk-UA"/>
        </w:rPr>
        <w:t xml:space="preserve">, пошук варіантів інвестування в інноваційний розвиток виконується в рамках формування загальноекономічної стратегії. Тобто інвестиційна стратегія інноваційного розвитку є підлеглою до загальноекономічної стратегії суб'єкта господарювання (поряд з маркетинговою, виробничою, збутовою, фінансовою, кадровою й іншими функціональними стратегіями). </w:t>
      </w:r>
    </w:p>
    <w:p w:rsidR="00DD09B5" w:rsidRPr="00DD09B5" w:rsidRDefault="00DD09B5" w:rsidP="00DD09B5">
      <w:pPr>
        <w:tabs>
          <w:tab w:val="left" w:pos="1563"/>
        </w:tabs>
        <w:ind w:firstLine="709"/>
        <w:jc w:val="both"/>
        <w:rPr>
          <w:sz w:val="28"/>
          <w:szCs w:val="28"/>
          <w:lang w:val="uk-UA"/>
        </w:rPr>
      </w:pPr>
      <w:r w:rsidRPr="00DD09B5">
        <w:rPr>
          <w:b/>
          <w:bCs/>
          <w:sz w:val="28"/>
          <w:szCs w:val="28"/>
          <w:lang w:val="uk-UA"/>
        </w:rPr>
        <w:t>З іншого боку</w:t>
      </w:r>
      <w:r w:rsidRPr="00DD09B5">
        <w:rPr>
          <w:sz w:val="28"/>
          <w:szCs w:val="28"/>
          <w:lang w:val="uk-UA"/>
        </w:rPr>
        <w:t>, формування інвестиційної стратегії інноваційного розвитку (під нею слід розуміти стратегію залучення інвестиційних ресурсів конкретним суб'єктом господарської діяльності) виконується шляхом аналізу існуючих і потенційних джерел і механізмів фінан</w:t>
      </w:r>
      <w:r w:rsidRPr="00DD09B5">
        <w:rPr>
          <w:sz w:val="28"/>
          <w:szCs w:val="28"/>
          <w:lang w:val="uk-UA"/>
        </w:rPr>
        <w:softHyphen/>
        <w:t xml:space="preserve">сування інновацій, які він може задіяти, що, у свою чергу, впливає на загальну економічну стратегію й у ряді випадків приводить до її коригування. </w:t>
      </w:r>
    </w:p>
    <w:p w:rsidR="007D697F" w:rsidRDefault="009F1F70" w:rsidP="00E956D7">
      <w:pPr>
        <w:tabs>
          <w:tab w:val="left" w:pos="1563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45" style="position:absolute;margin-left:330.1pt;margin-top:7.55pt;width:144.75pt;height:122.55pt;z-index:251675648" arcsize="10923f" fillcolor="#d8d8d8 [2732]">
            <v:textbox>
              <w:txbxContent>
                <w:p w:rsidR="00F55F51" w:rsidRPr="00846B9F" w:rsidRDefault="00F55F51" w:rsidP="00B86403">
                  <w:pPr>
                    <w:jc w:val="center"/>
                  </w:pPr>
                  <w:r w:rsidRPr="00846B9F">
                    <w:t>Узгодження загальноекономічної стратегії розвитку підприємства й інвестиційної виконується за схемою</w:t>
                  </w:r>
                </w:p>
                <w:p w:rsidR="00F55F51" w:rsidRDefault="00F55F51"/>
              </w:txbxContent>
            </v:textbox>
          </v:roundrect>
        </w:pict>
      </w:r>
    </w:p>
    <w:p w:rsidR="00E956D7" w:rsidRDefault="009F1F70" w:rsidP="00E956D7">
      <w:pPr>
        <w:tabs>
          <w:tab w:val="left" w:pos="1563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309.45pt;margin-top:95.6pt;width:26.85pt;height:22.25pt;z-index:251676672" fillcolor="red"/>
        </w:pict>
      </w:r>
      <w:r w:rsidR="00E956D7" w:rsidRPr="00E956D7">
        <w:rPr>
          <w:noProof/>
          <w:sz w:val="28"/>
          <w:szCs w:val="28"/>
        </w:rPr>
        <w:drawing>
          <wp:inline distT="0" distB="0" distL="0" distR="0">
            <wp:extent cx="5940425" cy="3608767"/>
            <wp:effectExtent l="0" t="0" r="0" b="0"/>
            <wp:docPr id="50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:rsidR="00762B3C" w:rsidRDefault="00762B3C" w:rsidP="00DD09B5">
      <w:pPr>
        <w:tabs>
          <w:tab w:val="left" w:pos="1563"/>
        </w:tabs>
        <w:jc w:val="center"/>
        <w:rPr>
          <w:b/>
          <w:bCs/>
          <w:color w:val="C00000"/>
          <w:sz w:val="28"/>
          <w:szCs w:val="28"/>
          <w:lang w:val="uk-UA"/>
        </w:rPr>
      </w:pPr>
    </w:p>
    <w:p w:rsidR="00DD09B5" w:rsidRDefault="00DD09B5" w:rsidP="00DD09B5">
      <w:pPr>
        <w:tabs>
          <w:tab w:val="left" w:pos="1563"/>
        </w:tabs>
        <w:jc w:val="center"/>
        <w:rPr>
          <w:b/>
          <w:bCs/>
          <w:color w:val="C00000"/>
          <w:sz w:val="28"/>
          <w:szCs w:val="28"/>
          <w:lang w:val="uk-UA"/>
        </w:rPr>
      </w:pPr>
      <w:r w:rsidRPr="00DD09B5">
        <w:rPr>
          <w:b/>
          <w:bCs/>
          <w:color w:val="C00000"/>
          <w:sz w:val="28"/>
          <w:szCs w:val="28"/>
          <w:lang w:val="uk-UA"/>
        </w:rPr>
        <w:lastRenderedPageBreak/>
        <w:t>СХЕМА ВЗАЄМОЗВ'ЯЗКІВ СТРАТЕГІЙ РОЗВИТКУ ПІДПРИЄМСТВА</w:t>
      </w:r>
    </w:p>
    <w:p w:rsidR="00DD09B5" w:rsidRDefault="009F1F70" w:rsidP="00DD09B5">
      <w:pPr>
        <w:tabs>
          <w:tab w:val="left" w:pos="0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49" style="position:absolute;left:0;text-align:left;margin-left:295.65pt;margin-top:71.2pt;width:202.2pt;height:139.4pt;z-index:251678720" arcsize="10923f" fillcolor="#d8d8d8 [2732]">
            <v:textbox>
              <w:txbxContent>
                <w:p w:rsidR="00F55F51" w:rsidRPr="00DD09B5" w:rsidRDefault="00F55F51" w:rsidP="00DD09B5">
                  <w:r w:rsidRPr="00DD09B5">
                    <w:t xml:space="preserve">При цьому в процесі їх розроблення відбувається </w:t>
                  </w:r>
                </w:p>
                <w:p w:rsidR="00F55F51" w:rsidRPr="00DD09B5" w:rsidRDefault="00F55F51" w:rsidP="00DD09B5">
                  <w:r w:rsidRPr="00DD09B5">
                    <w:rPr>
                      <w:b/>
                      <w:bCs/>
                    </w:rPr>
                    <w:t>уточнення</w:t>
                  </w:r>
                  <w:r w:rsidRPr="00DD09B5">
                    <w:t xml:space="preserve"> загальної економічної стратегій розвитку суб'єкта господарської діяльності, </w:t>
                  </w:r>
                  <w:r w:rsidRPr="00DD09B5">
                    <w:rPr>
                      <w:b/>
                      <w:bCs/>
                    </w:rPr>
                    <w:t xml:space="preserve">формуються </w:t>
                  </w:r>
                  <w:r w:rsidRPr="00DD09B5">
                    <w:t xml:space="preserve">стратегічні підходи до розроблення інших функціональних стратегій </w:t>
                  </w:r>
                </w:p>
                <w:p w:rsidR="00F55F51" w:rsidRDefault="00F55F51"/>
              </w:txbxContent>
            </v:textbox>
          </v:roundrect>
        </w:pict>
      </w:r>
      <w:r>
        <w:rPr>
          <w:noProof/>
          <w:sz w:val="28"/>
          <w:szCs w:val="28"/>
        </w:rPr>
        <w:pict>
          <v:shape id="_x0000_s1048" type="#_x0000_t75" style="position:absolute;left:0;text-align:left;margin-left:-29.1pt;margin-top:71.2pt;width:496.1pt;height:140.5pt;z-index:251677696" fillcolor="#4f81bd">
            <v:imagedata r:id="rId126" o:title=""/>
            <v:shadow color="#eeece1"/>
          </v:shape>
          <o:OLEObject Type="Embed" ProgID="Word.Document.12" ShapeID="_x0000_s1048" DrawAspect="Content" ObjectID="_1550560238" r:id="rId127">
            <o:FieldCodes>\s</o:FieldCodes>
          </o:OLEObject>
        </w:pict>
      </w:r>
      <w:r w:rsidR="00DD09B5" w:rsidRPr="00DD09B5">
        <w:rPr>
          <w:sz w:val="28"/>
          <w:szCs w:val="28"/>
          <w:lang w:val="uk-UA"/>
        </w:rPr>
        <w:t xml:space="preserve">Наведена схема показує, що маркетингова стратегія й інвестиційна стратегія повинні розроблятися практично одночасно, взаємно узгоджуючи можливості інноваційного розвитку і можливості його ресурсного забезпечення </w:t>
      </w: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Pr="00DD09B5" w:rsidRDefault="00DD09B5" w:rsidP="00DD09B5">
      <w:pPr>
        <w:rPr>
          <w:sz w:val="28"/>
          <w:szCs w:val="28"/>
          <w:lang w:val="uk-UA"/>
        </w:rPr>
      </w:pPr>
    </w:p>
    <w:p w:rsidR="00DD09B5" w:rsidRDefault="00DD09B5" w:rsidP="00DD09B5">
      <w:pPr>
        <w:rPr>
          <w:sz w:val="28"/>
          <w:szCs w:val="28"/>
          <w:lang w:val="uk-UA"/>
        </w:rPr>
      </w:pPr>
    </w:p>
    <w:p w:rsidR="00485758" w:rsidRDefault="00485758" w:rsidP="00DD09B5">
      <w:pPr>
        <w:rPr>
          <w:sz w:val="28"/>
          <w:szCs w:val="28"/>
          <w:lang w:val="uk-UA"/>
        </w:rPr>
      </w:pPr>
    </w:p>
    <w:p w:rsidR="00485758" w:rsidRDefault="00485758" w:rsidP="00DD09B5">
      <w:pPr>
        <w:rPr>
          <w:sz w:val="28"/>
          <w:szCs w:val="28"/>
          <w:lang w:val="uk-UA"/>
        </w:rPr>
      </w:pPr>
    </w:p>
    <w:p w:rsidR="00DD09B5" w:rsidRDefault="00DD09B5" w:rsidP="00DD09B5">
      <w:pPr>
        <w:tabs>
          <w:tab w:val="left" w:pos="2803"/>
        </w:tabs>
        <w:jc w:val="both"/>
        <w:rPr>
          <w:color w:val="C00000"/>
          <w:sz w:val="28"/>
          <w:szCs w:val="28"/>
          <w:lang w:val="uk-UA"/>
        </w:rPr>
      </w:pPr>
      <w:r w:rsidRPr="00DD09B5">
        <w:rPr>
          <w:b/>
          <w:bCs/>
          <w:color w:val="C00000"/>
          <w:sz w:val="28"/>
          <w:szCs w:val="28"/>
          <w:lang w:val="uk-UA"/>
        </w:rPr>
        <w:t>ПРИНЦИПИ РОЗРОБЛЕННЯ ІНВЕСТИЦІЙНОЇ СТРАТЕГІЇ  ІННОВАЦІЙНОГО РОЗВИТКУ</w:t>
      </w:r>
      <w:r w:rsidRPr="00DD09B5">
        <w:rPr>
          <w:color w:val="C00000"/>
          <w:sz w:val="28"/>
          <w:szCs w:val="28"/>
          <w:lang w:val="uk-UA"/>
        </w:rPr>
        <w:t xml:space="preserve"> </w:t>
      </w:r>
    </w:p>
    <w:p w:rsidR="00485758" w:rsidRDefault="00485758" w:rsidP="00DD09B5">
      <w:pPr>
        <w:tabs>
          <w:tab w:val="left" w:pos="2803"/>
        </w:tabs>
        <w:jc w:val="both"/>
        <w:rPr>
          <w:color w:val="C00000"/>
          <w:sz w:val="28"/>
          <w:szCs w:val="28"/>
          <w:lang w:val="uk-UA"/>
        </w:rPr>
      </w:pPr>
    </w:p>
    <w:p w:rsidR="00485758" w:rsidRPr="00DD09B5" w:rsidRDefault="00485758" w:rsidP="00DD09B5">
      <w:pPr>
        <w:tabs>
          <w:tab w:val="left" w:pos="2803"/>
        </w:tabs>
        <w:jc w:val="both"/>
        <w:rPr>
          <w:color w:val="C00000"/>
          <w:sz w:val="28"/>
          <w:szCs w:val="28"/>
        </w:rPr>
      </w:pPr>
    </w:p>
    <w:p w:rsidR="00B86403" w:rsidRDefault="00E46377" w:rsidP="00DD09B5">
      <w:pPr>
        <w:tabs>
          <w:tab w:val="left" w:pos="2803"/>
        </w:tabs>
        <w:rPr>
          <w:sz w:val="28"/>
          <w:szCs w:val="28"/>
        </w:rPr>
      </w:pPr>
      <w:r w:rsidRPr="00E46377">
        <w:rPr>
          <w:noProof/>
          <w:sz w:val="28"/>
          <w:szCs w:val="28"/>
        </w:rPr>
        <w:drawing>
          <wp:inline distT="0" distB="0" distL="0" distR="0">
            <wp:extent cx="5940425" cy="3486145"/>
            <wp:effectExtent l="0" t="0" r="0" b="5"/>
            <wp:docPr id="5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8" r:lo="rId129" r:qs="rId130" r:cs="rId131"/>
              </a:graphicData>
            </a:graphic>
          </wp:inline>
        </w:drawing>
      </w:r>
    </w:p>
    <w:p w:rsidR="00B86403" w:rsidRDefault="00B86403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p w:rsidR="00F466A2" w:rsidRDefault="00F466A2" w:rsidP="00B86403">
      <w:pPr>
        <w:rPr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6487"/>
        <w:gridCol w:w="3084"/>
      </w:tblGrid>
      <w:tr w:rsidR="00F466A2" w:rsidTr="00F466A2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F466A2" w:rsidRPr="00F466A2" w:rsidRDefault="00F466A2" w:rsidP="00F466A2">
            <w:pPr>
              <w:jc w:val="center"/>
              <w:rPr>
                <w:color w:val="C00000"/>
                <w:sz w:val="32"/>
                <w:szCs w:val="32"/>
              </w:rPr>
            </w:pPr>
            <w:r w:rsidRPr="00F466A2">
              <w:rPr>
                <w:b/>
                <w:bCs/>
                <w:iCs/>
                <w:color w:val="C00000"/>
                <w:sz w:val="32"/>
                <w:szCs w:val="32"/>
              </w:rPr>
              <w:t>БІЗНЕС-МОДЕЛІ ІННОВАЦІЙНОГО РОЗВИТКУ ПІДПРИЄМСТВА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F466A2" w:rsidRDefault="00F466A2" w:rsidP="00F466A2">
            <w:pPr>
              <w:jc w:val="right"/>
              <w:rPr>
                <w:sz w:val="28"/>
                <w:szCs w:val="28"/>
              </w:rPr>
            </w:pPr>
            <w:r w:rsidRPr="00F466A2">
              <w:rPr>
                <w:noProof/>
                <w:sz w:val="28"/>
                <w:szCs w:val="28"/>
              </w:rPr>
              <w:drawing>
                <wp:inline distT="0" distB="0" distL="0" distR="0">
                  <wp:extent cx="752833" cy="805543"/>
                  <wp:effectExtent l="19050" t="0" r="9167" b="0"/>
                  <wp:docPr id="55" name="Рисунок 0" descr="Logo-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v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13" cy="8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6A2" w:rsidRPr="00F466A2" w:rsidRDefault="00F466A2" w:rsidP="00F466A2">
      <w:pPr>
        <w:jc w:val="both"/>
        <w:rPr>
          <w:sz w:val="28"/>
          <w:szCs w:val="28"/>
        </w:rPr>
      </w:pPr>
      <w:r w:rsidRPr="00F466A2">
        <w:rPr>
          <w:b/>
          <w:bCs/>
          <w:i/>
          <w:iCs/>
          <w:sz w:val="28"/>
          <w:szCs w:val="28"/>
          <w:lang w:val="uk-UA"/>
        </w:rPr>
        <w:t>Бізнес-модель</w:t>
      </w:r>
      <w:r w:rsidRPr="00F466A2">
        <w:rPr>
          <w:sz w:val="28"/>
          <w:szCs w:val="28"/>
          <w:lang w:val="uk-UA"/>
        </w:rPr>
        <w:t xml:space="preserve"> </w:t>
      </w:r>
      <w:r w:rsidRPr="00F466A2">
        <w:rPr>
          <w:b/>
          <w:bCs/>
          <w:i/>
          <w:iCs/>
          <w:sz w:val="28"/>
          <w:szCs w:val="28"/>
          <w:lang w:val="uk-UA"/>
        </w:rPr>
        <w:t>підприємства</w:t>
      </w:r>
      <w:r w:rsidRPr="00F466A2">
        <w:rPr>
          <w:sz w:val="28"/>
          <w:szCs w:val="28"/>
          <w:lang w:val="uk-UA"/>
        </w:rPr>
        <w:t xml:space="preserve"> доцільно трактувати як сукупність елементів, які характеризують принципово відмінну від конкурентів логіку його функціонування, на основі використання ключових компетенцій, для максимально ефективного розподілу стратегічних ресурсів у системі бізнес-процесів із метою створення продукту (послуги), що відповідає </w:t>
      </w:r>
      <w:r w:rsidRPr="00F466A2">
        <w:rPr>
          <w:sz w:val="28"/>
          <w:szCs w:val="28"/>
        </w:rPr>
        <w:t xml:space="preserve">пріоритетам споживачів. </w:t>
      </w:r>
    </w:p>
    <w:p w:rsidR="00F466A2" w:rsidRDefault="009F1F70" w:rsidP="00F466A2">
      <w:pPr>
        <w:tabs>
          <w:tab w:val="left" w:pos="3402"/>
        </w:tabs>
        <w:ind w:left="3402" w:hanging="3402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202" style="position:absolute;left:0;text-align:left;margin-left:-4.6pt;margin-top:.8pt;width:184.55pt;height:267.35pt;z-index:251681792" stroked="f">
            <v:textbox>
              <w:txbxContent>
                <w:p w:rsidR="00F55F51" w:rsidRPr="00F466A2" w:rsidRDefault="00F55F51" w:rsidP="00F466A2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0"/>
                    </w:tabs>
                    <w:ind w:left="0" w:firstLine="360"/>
                  </w:pPr>
                  <w:r w:rsidRPr="00F466A2">
                    <w:rPr>
                      <w:b/>
                      <w:bCs/>
                      <w:i/>
                      <w:iCs/>
                      <w:lang w:val="uk-UA"/>
                    </w:rPr>
                    <w:t>Блок «Зміст цінності»</w:t>
                  </w:r>
                  <w:r w:rsidRPr="00F466A2">
                    <w:rPr>
                      <w:lang w:val="uk-UA"/>
                    </w:rPr>
                    <w:t xml:space="preserve"> (що визначає ключові напрямки бізнесу (бізнес-портфель);</w:t>
                  </w:r>
                </w:p>
                <w:p w:rsidR="00F55F51" w:rsidRPr="00F466A2" w:rsidRDefault="00F55F51" w:rsidP="00F466A2">
                  <w:r w:rsidRPr="00F466A2">
                    <w:rPr>
                      <w:b/>
                      <w:bCs/>
                      <w:i/>
                      <w:iCs/>
                    </w:rPr>
                    <w:t>II</w:t>
                  </w:r>
                  <w:r w:rsidRPr="00F466A2">
                    <w:rPr>
                      <w:b/>
                      <w:bCs/>
                      <w:i/>
                      <w:iCs/>
                      <w:lang w:val="uk-UA"/>
                    </w:rPr>
                    <w:t>. Блок «Створення цінності»</w:t>
                  </w:r>
                  <w:r w:rsidRPr="00F466A2">
                    <w:rPr>
                      <w:lang w:val="uk-UA"/>
                    </w:rPr>
                    <w:t xml:space="preserve"> (акумулює в собі опис матеріальних і нематеріальних активів, що беруть участь у створенні споживчої цінності, визначення партнерів, постачальників і моделі взаємовідносин з ними, застосовуваних технологій, а також структур і функцій, необхідних для створення обраної споживчої цінності);</w:t>
                  </w:r>
                </w:p>
                <w:p w:rsidR="00F55F51" w:rsidRPr="00F466A2" w:rsidRDefault="00F55F51" w:rsidP="00F466A2">
                  <w:r w:rsidRPr="00F466A2">
                    <w:rPr>
                      <w:b/>
                      <w:bCs/>
                      <w:i/>
                      <w:iCs/>
                    </w:rPr>
                    <w:t>III. Блок «Реалізація цінності»</w:t>
                  </w:r>
                  <w:r w:rsidRPr="00F466A2">
                    <w:t xml:space="preserve"> (характеризує цільові сегменти ринку,</w:t>
                  </w:r>
                  <w:r w:rsidRPr="00F466A2">
                    <w:rPr>
                      <w:lang w:val="uk-UA"/>
                    </w:rPr>
                    <w:t xml:space="preserve"> </w:t>
                  </w:r>
                  <w:r w:rsidRPr="00F466A2">
                    <w:t>конкурентів, способи та канали збуту);</w:t>
                  </w:r>
                </w:p>
                <w:p w:rsidR="00F55F51" w:rsidRDefault="00F55F51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4" type="#_x0000_t202" style="position:absolute;left:0;text-align:left;margin-left:279.55pt;margin-top:98.1pt;width:79.65pt;height:71.25pt;z-index:251682816" stroked="f">
            <v:textbox>
              <w:txbxContent>
                <w:p w:rsidR="00F55F51" w:rsidRDefault="00F55F51" w:rsidP="00615F84">
                  <w:pPr>
                    <w:ind w:left="-142"/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53716" cy="749063"/>
                        <wp:effectExtent l="19050" t="0" r="0" b="0"/>
                        <wp:docPr id="59" name="Рисунок 56" descr="2921_07.12.2009 08_13_59_(1)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921_07.12.2009 08_13_59_(1)_big.jpg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14" cy="760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403">
        <w:rPr>
          <w:sz w:val="28"/>
          <w:szCs w:val="28"/>
        </w:rPr>
        <w:tab/>
      </w:r>
      <w:r w:rsidR="00F466A2" w:rsidRPr="00F466A2">
        <w:rPr>
          <w:noProof/>
          <w:sz w:val="28"/>
          <w:szCs w:val="28"/>
        </w:rPr>
        <w:drawing>
          <wp:inline distT="0" distB="0" distL="0" distR="0">
            <wp:extent cx="3871609" cy="2976664"/>
            <wp:effectExtent l="0" t="0" r="0" b="0"/>
            <wp:docPr id="5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</w:p>
    <w:p w:rsidR="00F466A2" w:rsidRPr="00F466A2" w:rsidRDefault="00F466A2" w:rsidP="00F466A2">
      <w:pPr>
        <w:rPr>
          <w:sz w:val="28"/>
          <w:szCs w:val="28"/>
        </w:rPr>
      </w:pPr>
    </w:p>
    <w:p w:rsidR="00F466A2" w:rsidRDefault="00F466A2" w:rsidP="00F466A2">
      <w:pPr>
        <w:rPr>
          <w:sz w:val="28"/>
          <w:szCs w:val="28"/>
        </w:rPr>
      </w:pPr>
    </w:p>
    <w:p w:rsidR="00F466A2" w:rsidRPr="00F466A2" w:rsidRDefault="00F466A2" w:rsidP="00F466A2">
      <w:pPr>
        <w:jc w:val="both"/>
      </w:pPr>
      <w:r w:rsidRPr="00F466A2">
        <w:rPr>
          <w:b/>
          <w:bCs/>
          <w:i/>
          <w:iCs/>
        </w:rPr>
        <w:t>IV. Блок «Управління»</w:t>
      </w:r>
      <w:r w:rsidRPr="00F466A2">
        <w:t xml:space="preserve"> (описує управлінські відносини, що забезпечують</w:t>
      </w:r>
      <w:r w:rsidRPr="00F466A2">
        <w:rPr>
          <w:lang w:val="uk-UA"/>
        </w:rPr>
        <w:t xml:space="preserve"> </w:t>
      </w:r>
      <w:r w:rsidRPr="00F466A2">
        <w:t>взаємодію всіх елементів керованої системи бізнесу);</w:t>
      </w:r>
    </w:p>
    <w:p w:rsidR="00F466A2" w:rsidRPr="00F466A2" w:rsidRDefault="00F466A2" w:rsidP="00F466A2">
      <w:pPr>
        <w:jc w:val="both"/>
      </w:pPr>
      <w:r w:rsidRPr="00F466A2">
        <w:rPr>
          <w:b/>
          <w:bCs/>
          <w:i/>
          <w:iCs/>
        </w:rPr>
        <w:t>V. Блок «Генерування грошових потоків»</w:t>
      </w:r>
      <w:r w:rsidRPr="00F466A2">
        <w:t xml:space="preserve"> (відображає способи і методи</w:t>
      </w:r>
      <w:r w:rsidRPr="00F466A2">
        <w:rPr>
          <w:lang w:val="uk-UA"/>
        </w:rPr>
        <w:t xml:space="preserve"> </w:t>
      </w:r>
      <w:r w:rsidRPr="00F466A2">
        <w:t>формування кінцевого результату господарської діяльності в перетвореній</w:t>
      </w:r>
      <w:r w:rsidRPr="00F466A2">
        <w:rPr>
          <w:lang w:val="uk-UA"/>
        </w:rPr>
        <w:t xml:space="preserve"> </w:t>
      </w:r>
      <w:r w:rsidRPr="00F466A2">
        <w:t xml:space="preserve">(фінансовій) формі). </w:t>
      </w:r>
    </w:p>
    <w:p w:rsidR="00615F84" w:rsidRPr="00501B43" w:rsidRDefault="00615F84" w:rsidP="00615F84">
      <w:pPr>
        <w:jc w:val="both"/>
      </w:pPr>
      <w:r w:rsidRPr="00501B43">
        <w:rPr>
          <w:b/>
          <w:bCs/>
          <w:i/>
          <w:iCs/>
        </w:rPr>
        <w:t xml:space="preserve">Ключовими елементами бізнес-моделі будь-якого підприємства є: </w:t>
      </w:r>
    </w:p>
    <w:p w:rsidR="00BE0D13" w:rsidRPr="00501B43" w:rsidRDefault="00BE0D13" w:rsidP="00615F84">
      <w:pPr>
        <w:numPr>
          <w:ilvl w:val="0"/>
          <w:numId w:val="7"/>
        </w:numPr>
        <w:jc w:val="both"/>
      </w:pPr>
      <w:r w:rsidRPr="00501B43">
        <w:rPr>
          <w:lang w:val="uk-UA"/>
        </w:rPr>
        <w:t xml:space="preserve">сегменти споживачів, типи взаємовідносин з ними; </w:t>
      </w:r>
    </w:p>
    <w:p w:rsidR="00BE0D13" w:rsidRPr="00501B43" w:rsidRDefault="00BE0D13" w:rsidP="00615F84">
      <w:pPr>
        <w:numPr>
          <w:ilvl w:val="0"/>
          <w:numId w:val="7"/>
        </w:numPr>
        <w:jc w:val="both"/>
      </w:pPr>
      <w:r w:rsidRPr="00501B43">
        <w:rPr>
          <w:lang w:val="uk-UA"/>
        </w:rPr>
        <w:t xml:space="preserve">цінність, яку пропонує підприємство </w:t>
      </w:r>
      <w:r w:rsidRPr="00501B43">
        <w:t xml:space="preserve">на основі своїх продуктів і послуг; </w:t>
      </w:r>
    </w:p>
    <w:p w:rsidR="00BE0D13" w:rsidRPr="00501B43" w:rsidRDefault="00BE0D13" w:rsidP="00615F84">
      <w:pPr>
        <w:numPr>
          <w:ilvl w:val="0"/>
          <w:numId w:val="7"/>
        </w:numPr>
        <w:jc w:val="both"/>
      </w:pPr>
      <w:r w:rsidRPr="00501B43">
        <w:t>канали постачання цієї цінності процеси</w:t>
      </w:r>
      <w:r w:rsidRPr="00501B43">
        <w:rPr>
          <w:lang w:val="uk-UA"/>
        </w:rPr>
        <w:t xml:space="preserve"> </w:t>
      </w:r>
      <w:r w:rsidRPr="00501B43">
        <w:t xml:space="preserve">ключових видів діяльності, а також ключові партнери; </w:t>
      </w:r>
    </w:p>
    <w:p w:rsidR="00BE0D13" w:rsidRPr="00501B43" w:rsidRDefault="00BE0D13" w:rsidP="00615F84">
      <w:pPr>
        <w:numPr>
          <w:ilvl w:val="0"/>
          <w:numId w:val="7"/>
        </w:numPr>
        <w:jc w:val="both"/>
      </w:pPr>
      <w:r w:rsidRPr="00501B43">
        <w:t>активи, які компанія</w:t>
      </w:r>
      <w:r w:rsidRPr="00501B43">
        <w:rPr>
          <w:lang w:val="uk-UA"/>
        </w:rPr>
        <w:t xml:space="preserve"> </w:t>
      </w:r>
      <w:r w:rsidRPr="00501B43">
        <w:t xml:space="preserve">використовує для створення цінності; </w:t>
      </w:r>
    </w:p>
    <w:p w:rsidR="00BE0D13" w:rsidRPr="00501B43" w:rsidRDefault="00BE0D13" w:rsidP="00615F84">
      <w:pPr>
        <w:numPr>
          <w:ilvl w:val="0"/>
          <w:numId w:val="7"/>
        </w:numPr>
        <w:jc w:val="both"/>
      </w:pPr>
      <w:r w:rsidRPr="00501B43">
        <w:t>фінансова модель компанії, що визначає</w:t>
      </w:r>
      <w:r w:rsidRPr="00501B43">
        <w:rPr>
          <w:lang w:val="uk-UA"/>
        </w:rPr>
        <w:t xml:space="preserve"> </w:t>
      </w:r>
      <w:r w:rsidRPr="00501B43">
        <w:t xml:space="preserve">структуру її витрат і грошові потоки. </w:t>
      </w:r>
    </w:p>
    <w:p w:rsidR="00300AC9" w:rsidRPr="00EE74A0" w:rsidRDefault="009F1F70" w:rsidP="00B46227">
      <w:pPr>
        <w:pStyle w:val="a8"/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5" type="#_x0000_t176" style="position:absolute;left:0;text-align:left;margin-left:91.85pt;margin-top:13.65pt;width:320.95pt;height:25.3pt;z-index:251705344" fillcolor="#d8d8d8 [2732]">
            <v:textbox>
              <w:txbxContent>
                <w:p w:rsidR="00F55F51" w:rsidRDefault="00F55F51" w:rsidP="00501B43">
                  <w:pPr>
                    <w:jc w:val="center"/>
                  </w:pPr>
                  <w:r w:rsidRPr="00312E52">
                    <w:t>Змінює ключові елементи, що її</w:t>
                  </w:r>
                  <w:r w:rsidRPr="00312E52">
                    <w:rPr>
                      <w:lang w:val="uk-UA"/>
                    </w:rPr>
                    <w:t xml:space="preserve"> </w:t>
                  </w:r>
                  <w:r w:rsidRPr="00312E52">
                    <w:t>визначають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74" type="#_x0000_t6" style="position:absolute;left:0;text-align:left;margin-left:55.85pt;margin-top:2.95pt;width:134.05pt;height:129.45pt;z-index:251704320" fillcolor="#d8d8d8 [2732]">
            <v:textbox>
              <w:txbxContent>
                <w:p w:rsidR="00F55F51" w:rsidRPr="00501B43" w:rsidRDefault="00F55F51">
                  <w:pPr>
                    <w:rPr>
                      <w:b/>
                    </w:rPr>
                  </w:pPr>
                  <w:r w:rsidRPr="00501B43">
                    <w:rPr>
                      <w:b/>
                    </w:rPr>
                    <w:t>Нова бізнес-модель</w:t>
                  </w:r>
                </w:p>
              </w:txbxContent>
            </v:textbox>
          </v:shape>
        </w:pict>
      </w:r>
    </w:p>
    <w:p w:rsidR="00501B43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8" type="#_x0000_t13" style="position:absolute;left:0;text-align:left;margin-left:82.7pt;margin-top:6.25pt;width:23pt;height:16.85pt;z-index:251708416"/>
        </w:pict>
      </w:r>
    </w:p>
    <w:p w:rsidR="00501B43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6" type="#_x0000_t176" style="position:absolute;left:0;text-align:left;margin-left:119.45pt;margin-top:11.85pt;width:320.95pt;height:25.3pt;z-index:251706368" fillcolor="#d8d8d8 [2732]">
            <v:textbox>
              <w:txbxContent>
                <w:p w:rsidR="00F55F51" w:rsidRPr="00501B43" w:rsidRDefault="00F55F51" w:rsidP="00501B43">
                  <w:pPr>
                    <w:jc w:val="center"/>
                  </w:pPr>
                  <w:r w:rsidRPr="00312E52">
                    <w:t>Змінює правила гри на ринку</w:t>
                  </w:r>
                </w:p>
              </w:txbxContent>
            </v:textbox>
          </v:shape>
        </w:pict>
      </w:r>
    </w:p>
    <w:p w:rsidR="00501B43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9" type="#_x0000_t13" style="position:absolute;left:0;text-align:left;margin-left:105.7pt;margin-top:3.35pt;width:23pt;height:16.85pt;z-index:251709440"/>
        </w:pict>
      </w:r>
    </w:p>
    <w:p w:rsidR="00501B43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7" type="#_x0000_t176" style="position:absolute;left:0;text-align:left;margin-left:169.25pt;margin-top:5.4pt;width:320.95pt;height:44.65pt;z-index:251707392" fillcolor="#d8d8d8 [2732]">
            <v:textbox>
              <w:txbxContent>
                <w:p w:rsidR="00F55F51" w:rsidRPr="00501B43" w:rsidRDefault="00F55F51" w:rsidP="00501B43">
                  <w:pPr>
                    <w:jc w:val="center"/>
                  </w:pPr>
                  <w:r w:rsidRPr="00312E52">
                    <w:t>Генерує значну вартість як для</w:t>
                  </w:r>
                  <w:r w:rsidRPr="00312E52">
                    <w:rPr>
                      <w:lang w:val="uk-UA"/>
                    </w:rPr>
                    <w:t xml:space="preserve"> </w:t>
                  </w:r>
                  <w:r w:rsidRPr="00312E52">
                    <w:t>самого підприємства, так і для споживачів</w:t>
                  </w:r>
                </w:p>
              </w:txbxContent>
            </v:textbox>
          </v:shape>
        </w:pict>
      </w:r>
    </w:p>
    <w:p w:rsidR="00501B43" w:rsidRDefault="00501B43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01B43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0" type="#_x0000_t13" style="position:absolute;left:0;text-align:left;margin-left:156.95pt;margin-top:1.45pt;width:23pt;height:16.85pt;z-index:251710464"/>
        </w:pict>
      </w:r>
    </w:p>
    <w:p w:rsidR="00501B43" w:rsidRDefault="00501B43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505A8" w:rsidRDefault="00C505A8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505A8" w:rsidRPr="00C505A8" w:rsidRDefault="009F1F70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s1081" type="#_x0000_t13" style="position:absolute;left:0;text-align:left;margin-left:151.65pt;margin-top:19.9pt;width:61.1pt;height:12.25pt;z-index:251711488"/>
        </w:pict>
      </w:r>
      <w:r w:rsidR="00C505A8" w:rsidRPr="00C505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657225"/>
            <wp:effectExtent l="19050" t="0" r="635" b="0"/>
            <wp:docPr id="68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923330"/>
                      <a:chOff x="323528" y="5733256"/>
                      <a:chExt cx="8640960" cy="923330"/>
                    </a:xfrm>
                  </a:grpSpPr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23528" y="5733256"/>
                        <a:ext cx="8640960" cy="92333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Наприклад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модель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«приманки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гака»,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«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моделлю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прив’язує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</a:t>
                          </a:r>
                        </a:p>
                        <a:p>
                          <a:pPr algn="ctr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») 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                    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комп’ютерні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принтери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(приманка)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катриджі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них(гак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51822" w:rsidRPr="00424224" w:rsidRDefault="00E51822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24224">
        <w:rPr>
          <w:rFonts w:ascii="Times New Roman" w:hAnsi="Times New Roman"/>
          <w:b/>
          <w:bCs/>
          <w:sz w:val="28"/>
          <w:szCs w:val="28"/>
        </w:rPr>
        <w:t>Варіанти застосування бізнес-моделі на практиці:</w:t>
      </w:r>
    </w:p>
    <w:p w:rsidR="00E51822" w:rsidRDefault="00424224" w:rsidP="00424224">
      <w:pPr>
        <w:pStyle w:val="a8"/>
        <w:autoSpaceDE w:val="0"/>
        <w:autoSpaceDN w:val="0"/>
        <w:adjustRightInd w:val="0"/>
        <w:ind w:firstLine="698"/>
        <w:jc w:val="both"/>
        <w:rPr>
          <w:rFonts w:ascii="Times New Roman" w:hAnsi="Times New Roman"/>
          <w:sz w:val="24"/>
          <w:szCs w:val="24"/>
          <w:lang w:val="uk-UA"/>
        </w:rPr>
      </w:pPr>
      <w:r w:rsidRPr="0042422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1183" cy="2879387"/>
            <wp:effectExtent l="0" t="0" r="8917" b="0"/>
            <wp:docPr id="70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0240" cy="4379714"/>
                      <a:chOff x="1108144" y="1268760"/>
                      <a:chExt cx="6920240" cy="4379714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 rot="19207800">
                        <a:off x="1108144" y="2611123"/>
                        <a:ext cx="384893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Для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ефективності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компанії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аналогічними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компаніями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 rot="2909317">
                        <a:off x="4559711" y="2675716"/>
                        <a:ext cx="340430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Для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потенціалу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інвестиційної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привабливості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компанії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майбутньому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475656" y="4725144"/>
                        <a:ext cx="6552728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Для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оптимізації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омпанії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точки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стратегії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точки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максимізації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утримання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цінності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яку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компанія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створює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клієнтів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зацікавлених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осіб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>
                        <a:off x="4427984" y="1268760"/>
                        <a:ext cx="792088" cy="648072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563888" y="2924944"/>
                        <a:ext cx="2160240" cy="1520190"/>
                      </a:xfrm>
                      <a:prstGeom prst="pentagon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400" b="1" dirty="0" smtClean="0"/>
                        </a:p>
                        <a:p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</a:t>
                          </a:r>
                          <a:r>
                            <a:rPr lang="uk-UA" sz="1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ідприємство</a:t>
                          </a:r>
                          <a:endParaRPr lang="uk-UA" sz="1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uk-UA" sz="1400" b="1" dirty="0" smtClean="0"/>
                        </a:p>
                        <a:p>
                          <a:endParaRPr lang="uk-UA" sz="1400" b="1" dirty="0" smtClean="0"/>
                        </a:p>
                        <a:p>
                          <a:r>
                            <a:rPr lang="uk-UA" sz="1400" b="1" dirty="0" smtClean="0"/>
                            <a:t> 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51822" w:rsidRDefault="00E51822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300AC9" w:rsidRDefault="00485758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</w:t>
      </w:r>
      <w:r w:rsidR="00300AC9" w:rsidRPr="00311590">
        <w:rPr>
          <w:rFonts w:ascii="Times New Roman" w:hAnsi="Times New Roman"/>
          <w:sz w:val="24"/>
          <w:szCs w:val="24"/>
        </w:rPr>
        <w:t xml:space="preserve">тадії інноваційного процесу розробки товару(послуги), як одного з елементів </w:t>
      </w:r>
      <w:r w:rsidR="00300AC9" w:rsidRPr="00300AC9">
        <w:rPr>
          <w:rFonts w:ascii="Times New Roman" w:hAnsi="Times New Roman"/>
          <w:b/>
          <w:i/>
          <w:sz w:val="24"/>
          <w:szCs w:val="24"/>
        </w:rPr>
        <w:t>бізнес-моделі:</w:t>
      </w:r>
    </w:p>
    <w:p w:rsidR="00300AC9" w:rsidRDefault="00300AC9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300AC9" w:rsidRDefault="00300AC9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300AC9" w:rsidRDefault="00300AC9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300AC9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72391" cy="3472774"/>
            <wp:effectExtent l="19050" t="0" r="61609" b="0"/>
            <wp:docPr id="6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092FE5" w:rsidRDefault="00092FE5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424224" w:rsidRDefault="00424224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424224" w:rsidRDefault="00424224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424224" w:rsidRDefault="00424224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424224" w:rsidRDefault="00424224" w:rsidP="00300AC9">
      <w:pPr>
        <w:pStyle w:val="a8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092FE5" w:rsidRDefault="009F1F70" w:rsidP="00B46227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1F70">
        <w:rPr>
          <w:noProof/>
          <w:sz w:val="24"/>
          <w:szCs w:val="24"/>
        </w:rPr>
        <w:pict>
          <v:oval id="_x0000_s1064" style="position:absolute;left:0;text-align:left;margin-left:203.35pt;margin-top:62.15pt;width:118.45pt;height:69.65pt;z-index:251694080" strokecolor="#d99594 [1941]" strokeweight="3pt">
            <v:textbox>
              <w:txbxContent>
                <w:p w:rsidR="00F55F51" w:rsidRPr="00987B39" w:rsidRDefault="00F55F51" w:rsidP="00092FE5">
                  <w:pPr>
                    <w:jc w:val="center"/>
                    <w:rPr>
                      <w:b/>
                      <w:lang w:val="uk-UA"/>
                    </w:rPr>
                  </w:pPr>
                  <w:r w:rsidRPr="00987B39">
                    <w:rPr>
                      <w:b/>
                      <w:lang w:val="uk-UA"/>
                    </w:rPr>
                    <w:t>Кактегорії бізнес-моделей</w:t>
                  </w:r>
                </w:p>
              </w:txbxContent>
            </v:textbox>
          </v:oval>
        </w:pict>
      </w:r>
      <w:r w:rsidR="00B46227" w:rsidRPr="00B46227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31946" cy="749030"/>
            <wp:effectExtent l="19050" t="0" r="0" b="0"/>
            <wp:docPr id="6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923330"/>
                      <a:chOff x="0" y="4797152"/>
                      <a:chExt cx="9144000" cy="923330"/>
                    </a:xfrm>
                  </a:grpSpPr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0" y="4797152"/>
                        <a:ext cx="9144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Класифікація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бізнес-моделей електронної комерції – </a:t>
                          </a:r>
                          <a:r>
                            <a:rPr lang="en-US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Business </a:t>
                          </a:r>
                          <a:r>
                            <a:rPr lang="en-US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Models on the Web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професора Майкла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Раппа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класифікація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включає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41 модель,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зібраних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9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категоріях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92FE5" w:rsidRPr="00987B39" w:rsidRDefault="00092FE5" w:rsidP="00092FE5">
      <w:pPr>
        <w:autoSpaceDE w:val="0"/>
        <w:autoSpaceDN w:val="0"/>
        <w:adjustRightInd w:val="0"/>
        <w:ind w:left="-426" w:hanging="141"/>
        <w:jc w:val="both"/>
        <w:rPr>
          <w:lang w:val="uk-UA"/>
        </w:rPr>
      </w:pPr>
    </w:p>
    <w:p w:rsidR="00092FE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roundrect id="_x0000_s1057" style="position:absolute;left:0;text-align:left;margin-left:342.8pt;margin-top:3.3pt;width:178.55pt;height:24.2pt;z-index:251686912" arcsize="16520f">
            <v:fill r:id="rId144" o:title="Газетная бумага" type="tile"/>
            <v:textbox>
              <w:txbxContent>
                <w:p w:rsidR="00F55F51" w:rsidRPr="00312E52" w:rsidRDefault="00F55F51" w:rsidP="00092FE5">
                  <w:pPr>
                    <w:jc w:val="center"/>
                    <w:rPr>
                      <w:b/>
                    </w:rPr>
                  </w:pPr>
                  <w:r w:rsidRPr="00312E52">
                    <w:rPr>
                      <w:b/>
                      <w:lang w:val="uk-UA"/>
                    </w:rPr>
                    <w:t>інформаційна (</w:t>
                  </w:r>
                  <w:r w:rsidRPr="00312E52">
                    <w:rPr>
                      <w:b/>
                    </w:rPr>
                    <w:t>Infomediary</w:t>
                  </w:r>
                  <w:r w:rsidRPr="00312E52">
                    <w:rPr>
                      <w:b/>
                      <w:lang w:val="uk-UA"/>
                    </w:rPr>
                    <w:t>);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left:0;text-align:left;margin-left:3.85pt;margin-top:3.3pt;width:178.55pt;height:24.2pt;z-index:251684864" arcsize="16520f">
            <v:fill r:id="rId144" o:title="Газетная бумага" type="tile"/>
            <v:textbox>
              <w:txbxContent>
                <w:p w:rsidR="00F55F51" w:rsidRPr="00312E52" w:rsidRDefault="00F55F51" w:rsidP="00092FE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 w:rsidRPr="00312E52">
                    <w:rPr>
                      <w:b/>
                    </w:rPr>
                    <w:t>Посередницька (Brokerage);</w:t>
                  </w:r>
                </w:p>
                <w:p w:rsidR="00F55F51" w:rsidRDefault="00F55F51" w:rsidP="00092FE5">
                  <w:pPr>
                    <w:jc w:val="center"/>
                  </w:pPr>
                </w:p>
              </w:txbxContent>
            </v:textbox>
          </v:roundrect>
        </w:pict>
      </w:r>
    </w:p>
    <w:p w:rsidR="00092FE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shape id="_x0000_s1066" type="#_x0000_t32" style="position:absolute;left:0;text-align:left;margin-left:321.8pt;margin-top:5.45pt;width:21pt;height:0;z-index:251696128" o:connectortype="straight"/>
        </w:pict>
      </w:r>
      <w:r>
        <w:rPr>
          <w:noProof/>
        </w:rPr>
        <w:pict>
          <v:shape id="_x0000_s1065" type="#_x0000_t32" style="position:absolute;left:0;text-align:left;margin-left:182.4pt;margin-top:5.45pt;width:20.95pt;height:0;flip:x;z-index:251695104" o:connectortype="straight"/>
        </w:pict>
      </w:r>
    </w:p>
    <w:p w:rsidR="00092FE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shape id="_x0000_s1068" type="#_x0000_t32" style="position:absolute;left:0;text-align:left;margin-left:300.85pt;margin-top:11.05pt;width:16.65pt;height:8.3pt;z-index:251698176" o:connectortype="straight"/>
        </w:pict>
      </w:r>
      <w:r>
        <w:rPr>
          <w:noProof/>
        </w:rPr>
        <w:pict>
          <v:shape id="_x0000_s1067" type="#_x0000_t32" style="position:absolute;left:0;text-align:left;margin-left:208.9pt;margin-top:11.05pt;width:12.3pt;height:8.3pt;flip:x;z-index:251697152" o:connectortype="straight"/>
        </w:pict>
      </w:r>
      <w:r>
        <w:rPr>
          <w:noProof/>
        </w:rPr>
        <w:pict>
          <v:roundrect id="_x0000_s1058" style="position:absolute;left:0;text-align:left;margin-left:317.5pt;margin-top:4.05pt;width:178.55pt;height:24.2pt;z-index:251687936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lang w:val="uk-UA"/>
                    </w:rPr>
                  </w:pPr>
                  <w:r w:rsidRPr="00987B39">
                    <w:rPr>
                      <w:b/>
                      <w:lang w:val="uk-UA"/>
                    </w:rPr>
                    <w:t>торговельна (</w:t>
                  </w:r>
                  <w:r w:rsidRPr="00987B39">
                    <w:rPr>
                      <w:b/>
                    </w:rPr>
                    <w:t>Merchant</w:t>
                  </w:r>
                  <w:r w:rsidRPr="00987B39">
                    <w:rPr>
                      <w:b/>
                      <w:lang w:val="uk-UA"/>
                    </w:rPr>
                    <w:t>);</w:t>
                  </w:r>
                </w:p>
                <w:p w:rsidR="00F55F51" w:rsidRPr="00987B39" w:rsidRDefault="00F55F51" w:rsidP="00092FE5"/>
              </w:txbxContent>
            </v:textbox>
          </v:roundrect>
        </w:pict>
      </w:r>
      <w:r>
        <w:rPr>
          <w:noProof/>
        </w:rPr>
        <w:pict>
          <v:roundrect id="_x0000_s1056" style="position:absolute;left:0;text-align:left;margin-left:30.35pt;margin-top:4.05pt;width:178.55pt;height:24.2pt;z-index:251685888" arcsize="16520f">
            <v:fill r:id="rId144" o:title="Газетная бумага" type="tile"/>
            <v:textbox>
              <w:txbxContent>
                <w:p w:rsidR="00F55F51" w:rsidRPr="00312E52" w:rsidRDefault="00F55F51" w:rsidP="00092FE5">
                  <w:pPr>
                    <w:jc w:val="center"/>
                    <w:rPr>
                      <w:b/>
                    </w:rPr>
                  </w:pPr>
                  <w:r w:rsidRPr="00312E52">
                    <w:rPr>
                      <w:b/>
                    </w:rPr>
                    <w:t>рекламна (Advertising);</w:t>
                  </w:r>
                </w:p>
              </w:txbxContent>
            </v:textbox>
          </v:roundrect>
        </w:pict>
      </w:r>
    </w:p>
    <w:p w:rsidR="00092FE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shape id="_x0000_s1070" type="#_x0000_t32" style="position:absolute;left:0;text-align:left;margin-left:283.55pt;margin-top:5.55pt;width:6.15pt;height:13.8pt;z-index:251700224" o:connectortype="straight"/>
        </w:pict>
      </w:r>
      <w:r>
        <w:rPr>
          <w:noProof/>
        </w:rPr>
        <w:pict>
          <v:shape id="_x0000_s1073" type="#_x0000_t32" style="position:absolute;left:0;text-align:left;margin-left:265.55pt;margin-top:5.55pt;width:1.35pt;height:62.2pt;z-index:251703296" o:connectortype="straight"/>
        </w:pict>
      </w:r>
      <w:r>
        <w:rPr>
          <w:noProof/>
        </w:rPr>
        <w:pict>
          <v:shape id="_x0000_s1072" type="#_x0000_t32" style="position:absolute;left:0;text-align:left;margin-left:271.05pt;margin-top:5.55pt;width:12.5pt;height:38pt;z-index:251702272" o:connectortype="straight"/>
        </w:pict>
      </w:r>
      <w:r>
        <w:rPr>
          <w:noProof/>
        </w:rPr>
        <w:pict>
          <v:shape id="_x0000_s1071" type="#_x0000_t32" style="position:absolute;left:0;text-align:left;margin-left:257.9pt;margin-top:5.55pt;width:4.15pt;height:38pt;flip:x;z-index:251701248" o:connectortype="straight"/>
        </w:pict>
      </w:r>
      <w:r>
        <w:rPr>
          <w:noProof/>
        </w:rPr>
        <w:pict>
          <v:shape id="_x0000_s1069" type="#_x0000_t32" style="position:absolute;left:0;text-align:left;margin-left:246.15pt;margin-top:5.55pt;width:4.05pt;height:13.8pt;flip:x;z-index:251699200" o:connectortype="straight"/>
        </w:pict>
      </w:r>
    </w:p>
    <w:p w:rsidR="00092FE5" w:rsidRPr="00312E52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roundrect id="_x0000_s1060" style="position:absolute;left:0;text-align:left;margin-left:289.7pt;margin-top:5.55pt;width:178.55pt;height:24.2pt;z-index:251689984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 w:rsidRPr="00987B39">
                    <w:rPr>
                      <w:b/>
                    </w:rPr>
                    <w:t>ком</w:t>
                  </w:r>
                  <w:r w:rsidRPr="00987B39">
                    <w:rPr>
                      <w:b/>
                      <w:lang w:val="en-US"/>
                    </w:rPr>
                    <w:t>’</w:t>
                  </w:r>
                  <w:r w:rsidRPr="00987B39">
                    <w:rPr>
                      <w:b/>
                    </w:rPr>
                    <w:t>юніті</w:t>
                  </w:r>
                  <w:r w:rsidRPr="00987B39">
                    <w:rPr>
                      <w:b/>
                      <w:lang w:val="en-US"/>
                    </w:rPr>
                    <w:t>(Community);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9" style="position:absolute;left:0;text-align:left;margin-left:71.65pt;margin-top:5.55pt;width:178.55pt;height:24.2pt;z-index:251688960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jc w:val="center"/>
                    <w:rPr>
                      <w:b/>
                    </w:rPr>
                  </w:pPr>
                  <w:r w:rsidRPr="00987B39">
                    <w:rPr>
                      <w:b/>
                    </w:rPr>
                    <w:t>партнерська</w:t>
                  </w:r>
                  <w:r w:rsidRPr="00987B39">
                    <w:rPr>
                      <w:b/>
                      <w:lang w:val="en-US"/>
                    </w:rPr>
                    <w:t xml:space="preserve"> (Affiliate);</w:t>
                  </w:r>
                </w:p>
              </w:txbxContent>
            </v:textbox>
          </v:roundrect>
        </w:pict>
      </w:r>
    </w:p>
    <w:p w:rsidR="00092FE5" w:rsidRDefault="00092FE5" w:rsidP="00092FE5">
      <w:pPr>
        <w:autoSpaceDE w:val="0"/>
        <w:autoSpaceDN w:val="0"/>
        <w:adjustRightInd w:val="0"/>
        <w:jc w:val="both"/>
        <w:rPr>
          <w:lang w:val="uk-UA"/>
        </w:rPr>
      </w:pPr>
    </w:p>
    <w:p w:rsidR="00092FE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roundrect id="_x0000_s1062" style="position:absolute;left:0;text-align:left;margin-left:277.3pt;margin-top:2.15pt;width:178.55pt;height:24.2pt;z-index:251692032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lang w:val="uk-UA"/>
                    </w:rPr>
                  </w:pPr>
                  <w:r w:rsidRPr="00987B39">
                    <w:rPr>
                      <w:b/>
                      <w:lang w:val="uk-UA"/>
                    </w:rPr>
                    <w:t>за споживанням (</w:t>
                  </w:r>
                  <w:r w:rsidRPr="00987B39">
                    <w:rPr>
                      <w:b/>
                      <w:lang w:val="en-US"/>
                    </w:rPr>
                    <w:t>Utility</w:t>
                  </w:r>
                  <w:r w:rsidRPr="00987B39">
                    <w:rPr>
                      <w:b/>
                      <w:lang w:val="uk-UA"/>
                    </w:rPr>
                    <w:t>);</w:t>
                  </w:r>
                </w:p>
                <w:p w:rsidR="00F55F51" w:rsidRPr="00312E52" w:rsidRDefault="00F55F51" w:rsidP="00092FE5">
                  <w:pPr>
                    <w:jc w:val="center"/>
                    <w:rPr>
                      <w:b/>
                    </w:rPr>
                  </w:pPr>
                  <w:r w:rsidRPr="00312E52">
                    <w:t>Ці моделі реалізуються</w:t>
                  </w:r>
                  <w:r w:rsidRPr="00312E52">
                    <w:rPr>
                      <w:b/>
                      <w:lang w:val="uk-UA"/>
                    </w:rPr>
                    <w:t>;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left:0;text-align:left;margin-left:83.5pt;margin-top:2.15pt;width:178.55pt;height:24.2pt;z-index:251691008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jc w:val="center"/>
                    <w:rPr>
                      <w:b/>
                    </w:rPr>
                  </w:pPr>
                  <w:r w:rsidRPr="00987B39">
                    <w:rPr>
                      <w:b/>
                      <w:lang w:val="uk-UA"/>
                    </w:rPr>
                    <w:t>підписна (</w:t>
                  </w:r>
                  <w:r w:rsidRPr="00987B39">
                    <w:rPr>
                      <w:b/>
                      <w:lang w:val="en-US"/>
                    </w:rPr>
                    <w:t>Subscription</w:t>
                  </w:r>
                  <w:r w:rsidRPr="00987B39">
                    <w:rPr>
                      <w:b/>
                      <w:lang w:val="uk-UA"/>
                    </w:rPr>
                    <w:t>);</w:t>
                  </w:r>
                </w:p>
              </w:txbxContent>
            </v:textbox>
          </v:roundrect>
        </w:pict>
      </w:r>
    </w:p>
    <w:p w:rsidR="007C6E15" w:rsidRDefault="009F1F70" w:rsidP="00092FE5">
      <w:pPr>
        <w:autoSpaceDE w:val="0"/>
        <w:autoSpaceDN w:val="0"/>
        <w:adjustRightInd w:val="0"/>
        <w:jc w:val="both"/>
        <w:rPr>
          <w:lang w:val="uk-UA"/>
        </w:rPr>
      </w:pPr>
      <w:r>
        <w:rPr>
          <w:noProof/>
        </w:rPr>
        <w:pict>
          <v:roundrect id="_x0000_s1063" style="position:absolute;left:0;text-align:left;margin-left:158.2pt;margin-top:12.55pt;width:212.55pt;height:24.2pt;z-index:251693056" arcsize="16520f">
            <v:fill r:id="rId144" o:title="Газетная бумага" type="tile"/>
            <v:textbox>
              <w:txbxContent>
                <w:p w:rsidR="00F55F51" w:rsidRPr="00987B39" w:rsidRDefault="00F55F51" w:rsidP="00092FE5">
                  <w:pPr>
                    <w:rPr>
                      <w:b/>
                      <w:lang w:val="uk-UA"/>
                    </w:rPr>
                  </w:pPr>
                  <w:r w:rsidRPr="00987B39">
                    <w:rPr>
                      <w:b/>
                    </w:rPr>
                    <w:t>виробнича</w:t>
                  </w:r>
                  <w:r>
                    <w:rPr>
                      <w:b/>
                      <w:lang w:val="en-US"/>
                    </w:rPr>
                    <w:t xml:space="preserve"> (Manufacturer (Direct))</w:t>
                  </w:r>
                  <w:r>
                    <w:rPr>
                      <w:b/>
                      <w:lang w:val="uk-UA"/>
                    </w:rPr>
                    <w:t>.</w:t>
                  </w:r>
                </w:p>
              </w:txbxContent>
            </v:textbox>
          </v:roundrect>
        </w:pict>
      </w:r>
    </w:p>
    <w:p w:rsidR="007C6E15" w:rsidRPr="007C6E15" w:rsidRDefault="007C6E15" w:rsidP="007C6E15">
      <w:pPr>
        <w:rPr>
          <w:lang w:val="uk-UA"/>
        </w:rPr>
      </w:pPr>
    </w:p>
    <w:p w:rsidR="007C6E15" w:rsidRPr="007C6E15" w:rsidRDefault="007C6E15" w:rsidP="007C6E15">
      <w:pPr>
        <w:rPr>
          <w:lang w:val="uk-UA"/>
        </w:rPr>
      </w:pPr>
    </w:p>
    <w:p w:rsidR="007C6E15" w:rsidRPr="007C6E15" w:rsidRDefault="007C6E15" w:rsidP="007C6E15">
      <w:pPr>
        <w:rPr>
          <w:lang w:val="uk-UA"/>
        </w:rPr>
      </w:pPr>
    </w:p>
    <w:p w:rsidR="007C6E15" w:rsidRPr="00B063F7" w:rsidRDefault="007C6E15" w:rsidP="007C6E15">
      <w:pPr>
        <w:autoSpaceDE w:val="0"/>
        <w:autoSpaceDN w:val="0"/>
        <w:adjustRightInd w:val="0"/>
        <w:jc w:val="both"/>
        <w:rPr>
          <w:b/>
          <w:i/>
          <w:color w:val="C00000"/>
          <w:sz w:val="28"/>
          <w:szCs w:val="28"/>
          <w:lang w:val="uk-UA"/>
        </w:rPr>
      </w:pPr>
      <w:r w:rsidRPr="00B063F7">
        <w:rPr>
          <w:b/>
          <w:i/>
          <w:color w:val="C00000"/>
          <w:sz w:val="28"/>
          <w:szCs w:val="28"/>
        </w:rPr>
        <w:t>До посередницької моделі відносяться:</w:t>
      </w:r>
    </w:p>
    <w:p w:rsidR="00262947" w:rsidRPr="00262947" w:rsidRDefault="009F1F70" w:rsidP="007C6E15">
      <w:pPr>
        <w:autoSpaceDE w:val="0"/>
        <w:autoSpaceDN w:val="0"/>
        <w:adjustRightInd w:val="0"/>
        <w:jc w:val="both"/>
        <w:rPr>
          <w:b/>
          <w:i/>
          <w:lang w:val="uk-UA"/>
        </w:rPr>
      </w:pPr>
      <w:r w:rsidRPr="009F1F70">
        <w:rPr>
          <w:noProof/>
          <w:color w:val="C00000"/>
          <w:sz w:val="28"/>
          <w:szCs w:val="28"/>
        </w:rPr>
        <w:pict>
          <v:roundrect id="_x0000_s1082" style="position:absolute;left:0;text-align:left;margin-left:116.75pt;margin-top:4.8pt;width:404.6pt;height:65.9pt;z-index:251712512" arcsize="10923f" fillcolor="#d8d8d8 [2732]">
            <v:textbox style="mso-next-textbox:#_x0000_s1082">
              <w:txbxContent>
                <w:p w:rsidR="00F55F51" w:rsidRPr="00A50BCC" w:rsidRDefault="00F55F51" w:rsidP="009720DB">
                  <w:pPr>
                    <w:autoSpaceDE w:val="0"/>
                    <w:autoSpaceDN w:val="0"/>
                    <w:adjustRightInd w:val="0"/>
                    <w:jc w:val="both"/>
                    <w:rPr>
                      <w:lang w:val="uk-UA"/>
                    </w:rPr>
                  </w:pPr>
                  <w:r w:rsidRPr="00A50BCC">
                    <w:rPr>
                      <w:lang w:val="uk-UA"/>
                    </w:rPr>
                    <w:t>пропонують повний асортимент послуг,</w:t>
                  </w:r>
                  <w:r>
                    <w:rPr>
                      <w:lang w:val="uk-UA"/>
                    </w:rPr>
                    <w:t xml:space="preserve"> </w:t>
                  </w:r>
                  <w:r w:rsidRPr="00A50BCC">
                    <w:rPr>
                      <w:lang w:val="uk-UA"/>
                    </w:rPr>
                    <w:t>що охоплює весь процес операції, від ринкової оцінки пропонованого товару до</w:t>
                  </w:r>
                  <w:r>
                    <w:rPr>
                      <w:lang w:val="uk-UA"/>
                    </w:rPr>
                    <w:t xml:space="preserve"> </w:t>
                  </w:r>
                  <w:r w:rsidRPr="00A50BCC">
                    <w:rPr>
                      <w:lang w:val="uk-UA"/>
                    </w:rPr>
                    <w:t xml:space="preserve">проведення переговорів і контролю 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>виконання</w:t>
                  </w:r>
                  <w:r w:rsidRPr="00A50BCC">
                    <w:rPr>
                      <w:lang w:val="uk-UA"/>
                    </w:rPr>
                    <w:t>, функціонують як самостійно,</w:t>
                  </w:r>
                  <w:r>
                    <w:rPr>
                      <w:lang w:val="uk-UA"/>
                    </w:rPr>
                    <w:t xml:space="preserve"> </w:t>
                  </w:r>
                  <w:r w:rsidRPr="00A50BCC">
                    <w:rPr>
                      <w:lang w:val="uk-UA"/>
                    </w:rPr>
                    <w:t>так і за підтримки промислових консорціумів.</w:t>
                  </w:r>
                </w:p>
                <w:p w:rsidR="00F55F51" w:rsidRDefault="00F55F51" w:rsidP="009720DB"/>
              </w:txbxContent>
            </v:textbox>
          </v:roundrect>
        </w:pict>
      </w:r>
    </w:p>
    <w:p w:rsidR="007C6E15" w:rsidRDefault="007C6E15" w:rsidP="007C6E15">
      <w:pPr>
        <w:rPr>
          <w:lang w:val="uk-UA"/>
        </w:rPr>
      </w:pPr>
    </w:p>
    <w:p w:rsidR="00646E8F" w:rsidRDefault="009F1F70" w:rsidP="00262947">
      <w:pPr>
        <w:tabs>
          <w:tab w:val="left" w:pos="2405"/>
        </w:tabs>
        <w:ind w:left="-284" w:firstLine="284"/>
        <w:rPr>
          <w:lang w:val="uk-UA"/>
        </w:rPr>
      </w:pPr>
      <w:r>
        <w:rPr>
          <w:noProof/>
        </w:rPr>
        <w:pict>
          <v:roundrect id="_x0000_s1083" style="position:absolute;left:0;text-align:left;margin-left:221.2pt;margin-top:47.7pt;width:300.15pt;height:53.6pt;z-index:251713536" arcsize="10923f" fillcolor="#d8d8d8 [2732]">
            <v:textbox>
              <w:txbxContent>
                <w:p w:rsidR="00F55F51" w:rsidRPr="00B063F7" w:rsidRDefault="00F55F51" w:rsidP="009720DB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 w:rsidRPr="00B063F7">
                    <w:rPr>
                      <w:sz w:val="22"/>
                      <w:szCs w:val="22"/>
                    </w:rPr>
                    <w:t>приймають від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063F7">
                    <w:rPr>
                      <w:sz w:val="22"/>
                      <w:szCs w:val="22"/>
                    </w:rPr>
                    <w:t>користувачів заявки на купівлю або продаж товарів і послуг, в яких перераховані всі необхідні умови, такі як ціна і умови доставки.</w:t>
                  </w:r>
                </w:p>
                <w:p w:rsidR="00F55F51" w:rsidRDefault="00F55F51" w:rsidP="009720DB"/>
              </w:txbxContent>
            </v:textbox>
          </v:roundrect>
        </w:pict>
      </w:r>
      <w:r>
        <w:rPr>
          <w:noProof/>
        </w:rPr>
        <w:pict>
          <v:roundrect id="_x0000_s1086" style="position:absolute;left:0;text-align:left;margin-left:225.55pt;margin-top:288.2pt;width:295.8pt;height:65.1pt;z-index:251716608" arcsize="10923f" fillcolor="#d8d8d8 [2732]">
            <v:textbox>
              <w:txbxContent>
                <w:p w:rsidR="00F55F51" w:rsidRPr="00B063F7" w:rsidRDefault="00F55F51" w:rsidP="00E22C88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B063F7">
                    <w:rPr>
                      <w:sz w:val="22"/>
                      <w:szCs w:val="22"/>
                      <w:lang w:val="uk-UA"/>
                    </w:rPr>
                    <w:t>програмне забезпечення або «</w:t>
                  </w:r>
                  <w:r w:rsidRPr="00B063F7">
                    <w:rPr>
                      <w:b/>
                      <w:i/>
                      <w:sz w:val="22"/>
                      <w:szCs w:val="22"/>
                      <w:lang w:val="uk-UA"/>
                    </w:rPr>
                    <w:t>роботи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>» для визначення наявності та ціни товару або послуги, що необхідні покупцеві або визначають місцезнаходження цієї інформації.</w:t>
                  </w:r>
                </w:p>
                <w:p w:rsidR="00F55F51" w:rsidRDefault="00F55F51" w:rsidP="00E22C88"/>
              </w:txbxContent>
            </v:textbox>
          </v:roundrect>
        </w:pict>
      </w:r>
      <w:r>
        <w:rPr>
          <w:noProof/>
        </w:rPr>
        <w:pict>
          <v:roundrect id="_x0000_s1085" style="position:absolute;left:0;text-align:left;margin-left:221.2pt;margin-top:204.7pt;width:300.15pt;height:76.6pt;z-index:251715584" arcsize="10923f" fillcolor="#d8d8d8 [2732]">
            <v:textbox>
              <w:txbxContent>
                <w:p w:rsidR="00F55F51" w:rsidRPr="00B063F7" w:rsidRDefault="00F55F51" w:rsidP="00B063F7">
                  <w:pPr>
                    <w:jc w:val="both"/>
                    <w:rPr>
                      <w:sz w:val="22"/>
                      <w:szCs w:val="22"/>
                    </w:rPr>
                  </w:pPr>
                  <w:r w:rsidRPr="00B063F7">
                    <w:rPr>
                      <w:sz w:val="22"/>
                      <w:szCs w:val="22"/>
                      <w:lang w:val="uk-UA"/>
                    </w:rPr>
                    <w:t>каталог, що підтримує зв’язки між великою кількістю виробників продукції та оптовими і роздрібними покупцями, посередник сприяє діловим відносинам між офіційними (</w:t>
                  </w:r>
                  <w:r w:rsidRPr="00B063F7">
                    <w:rPr>
                      <w:sz w:val="22"/>
                      <w:szCs w:val="22"/>
                    </w:rPr>
                    <w:t>franchised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>) дистриб’юторами та їх торговельними партнерами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4" style="position:absolute;left:0;text-align:left;margin-left:250.2pt;margin-top:115.85pt;width:271.15pt;height:74.3pt;z-index:251714560" arcsize="10923f" fillcolor="#d8d8d8 [2732]">
            <v:textbox>
              <w:txbxContent>
                <w:p w:rsidR="00F55F51" w:rsidRDefault="00F55F51" w:rsidP="00262947">
                  <w:pPr>
                    <w:jc w:val="both"/>
                  </w:pPr>
                  <w:r w:rsidRPr="00B063F7">
                    <w:rPr>
                      <w:sz w:val="22"/>
                      <w:szCs w:val="22"/>
                    </w:rPr>
                    <w:t>запатентована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063F7">
                    <w:rPr>
                      <w:sz w:val="22"/>
                      <w:szCs w:val="22"/>
                    </w:rPr>
                    <w:t>«</w:t>
                  </w:r>
                  <w:r w:rsidRPr="00B063F7">
                    <w:rPr>
                      <w:b/>
                      <w:i/>
                      <w:sz w:val="22"/>
                      <w:szCs w:val="22"/>
                    </w:rPr>
                    <w:t>назви свою ціну</w:t>
                  </w:r>
                  <w:r w:rsidRPr="00B063F7">
                    <w:rPr>
                      <w:sz w:val="22"/>
                      <w:szCs w:val="22"/>
                    </w:rPr>
                    <w:t>» модель, першовідкривачем якої є Priceline.com;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063F7">
                    <w:rPr>
                      <w:sz w:val="22"/>
                      <w:szCs w:val="22"/>
                    </w:rPr>
                    <w:t>передбачуваний покупець встановлює остаточну (обов’язкову) ціну для</w:t>
                  </w:r>
                  <w:r w:rsidRPr="00B063F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063F7">
                    <w:rPr>
                      <w:sz w:val="22"/>
                      <w:szCs w:val="22"/>
                    </w:rPr>
                    <w:t>певного товару або послуги, а посередник забезпечує виконання</w:t>
                  </w:r>
                  <w:r w:rsidRPr="00A02F82">
                    <w:t xml:space="preserve"> </w:t>
                  </w:r>
                  <w:r w:rsidRPr="00B063F7">
                    <w:rPr>
                      <w:sz w:val="22"/>
                      <w:szCs w:val="22"/>
                    </w:rPr>
                    <w:t>заявки.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left:0;text-align:left;margin-left:125.25pt;margin-top:363.25pt;width:391.95pt;height:62.05pt;z-index:251717632" arcsize="10923f" fillcolor="#d8d8d8 [2732]">
            <v:textbox>
              <w:txbxContent>
                <w:p w:rsidR="00F55F51" w:rsidRPr="00B063F7" w:rsidRDefault="00F55F51" w:rsidP="00E22C88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B063F7">
                    <w:rPr>
                      <w:sz w:val="22"/>
                      <w:szCs w:val="22"/>
                      <w:lang w:val="uk-UA"/>
                    </w:rPr>
                    <w:t>або віртуальна галерея магазинів, хостинг-сервіс для онлайн торгівлі, де доходи посередника складаються з плати за первинну установку, щомісячні платежі й оплати за транзакції, може надавати автоматизовані транзакційні та супутні маркетингові сервіси.</w:t>
                  </w:r>
                </w:p>
                <w:p w:rsidR="00F55F51" w:rsidRPr="002A7469" w:rsidRDefault="00F55F51" w:rsidP="00E22C88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  <w:r w:rsidR="007C6E15">
        <w:rPr>
          <w:lang w:val="uk-UA"/>
        </w:rPr>
        <w:tab/>
      </w:r>
      <w:r w:rsidR="007C6E15" w:rsidRPr="007C6E15">
        <w:rPr>
          <w:noProof/>
        </w:rPr>
        <w:drawing>
          <wp:inline distT="0" distB="0" distL="0" distR="0">
            <wp:extent cx="5184842" cy="5019472"/>
            <wp:effectExtent l="0" t="0" r="0" b="0"/>
            <wp:docPr id="7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5" r:lo="rId146" r:qs="rId147" r:cs="rId148"/>
              </a:graphicData>
            </a:graphic>
          </wp:inline>
        </w:drawing>
      </w:r>
    </w:p>
    <w:p w:rsidR="00092FE5" w:rsidRDefault="00646E8F" w:rsidP="00646E8F">
      <w:pPr>
        <w:tabs>
          <w:tab w:val="left" w:pos="2405"/>
        </w:tabs>
        <w:rPr>
          <w:lang w:val="uk-UA"/>
        </w:rPr>
      </w:pPr>
      <w:r>
        <w:rPr>
          <w:lang w:val="uk-UA"/>
        </w:rPr>
        <w:tab/>
      </w:r>
    </w:p>
    <w:p w:rsidR="00646E8F" w:rsidRPr="00F0410C" w:rsidRDefault="00646E8F" w:rsidP="00646E8F">
      <w:pPr>
        <w:autoSpaceDE w:val="0"/>
        <w:autoSpaceDN w:val="0"/>
        <w:adjustRightInd w:val="0"/>
        <w:ind w:firstLine="708"/>
        <w:jc w:val="both"/>
      </w:pPr>
      <w:r w:rsidRPr="00F0410C">
        <w:rPr>
          <w:b/>
          <w:i/>
          <w:color w:val="C00000"/>
        </w:rPr>
        <w:lastRenderedPageBreak/>
        <w:t>Виробнича або «пряма модель»,</w:t>
      </w:r>
      <w:r w:rsidRPr="00F0410C">
        <w:t xml:space="preserve"> заснована на потужності веб-сервера, що</w:t>
      </w:r>
      <w:r>
        <w:rPr>
          <w:lang w:val="uk-UA"/>
        </w:rPr>
        <w:t xml:space="preserve"> </w:t>
      </w:r>
      <w:r w:rsidRPr="00F0410C">
        <w:t>дозволяє виробнику (тобто компанії, яка створює продукт або послугу)</w:t>
      </w:r>
      <w:r>
        <w:rPr>
          <w:lang w:val="uk-UA"/>
        </w:rPr>
        <w:t xml:space="preserve"> </w:t>
      </w:r>
      <w:r w:rsidRPr="00F0410C">
        <w:t>працювати безпосередньо з покупцями, скорочуючи дистриб’юторські канали.</w:t>
      </w:r>
      <w:r>
        <w:rPr>
          <w:lang w:val="uk-UA"/>
        </w:rPr>
        <w:t xml:space="preserve"> </w:t>
      </w:r>
      <w:r w:rsidRPr="00F0410C">
        <w:t>Ця модель може ґрунтуватися на результативному, поліпшеному</w:t>
      </w:r>
      <w:r>
        <w:rPr>
          <w:lang w:val="uk-UA"/>
        </w:rPr>
        <w:t xml:space="preserve"> </w:t>
      </w:r>
      <w:r w:rsidRPr="00F0410C">
        <w:t>обслуговуванні клієнтів і кращому розумінні переваг споживачів.</w:t>
      </w:r>
    </w:p>
    <w:p w:rsidR="0036480A" w:rsidRDefault="0036480A" w:rsidP="0036480A">
      <w:pPr>
        <w:autoSpaceDE w:val="0"/>
        <w:autoSpaceDN w:val="0"/>
        <w:adjustRightInd w:val="0"/>
        <w:ind w:firstLine="708"/>
        <w:jc w:val="both"/>
        <w:rPr>
          <w:b/>
          <w:i/>
          <w:color w:val="C00000"/>
          <w:sz w:val="28"/>
          <w:szCs w:val="28"/>
          <w:lang w:val="uk-UA"/>
        </w:rPr>
      </w:pPr>
      <w:r w:rsidRPr="007D55CC">
        <w:rPr>
          <w:b/>
          <w:i/>
          <w:color w:val="C00000"/>
          <w:sz w:val="28"/>
          <w:szCs w:val="28"/>
        </w:rPr>
        <w:t>До торговельної моделі відносяться:</w:t>
      </w:r>
    </w:p>
    <w:p w:rsidR="0036480A" w:rsidRPr="0036480A" w:rsidRDefault="0036480A" w:rsidP="0036480A">
      <w:pPr>
        <w:autoSpaceDE w:val="0"/>
        <w:autoSpaceDN w:val="0"/>
        <w:adjustRightInd w:val="0"/>
        <w:ind w:firstLine="708"/>
        <w:jc w:val="both"/>
        <w:rPr>
          <w:b/>
          <w:i/>
          <w:color w:val="C00000"/>
          <w:sz w:val="28"/>
          <w:szCs w:val="28"/>
          <w:lang w:val="uk-UA"/>
        </w:rPr>
      </w:pPr>
    </w:p>
    <w:p w:rsidR="003166A8" w:rsidRDefault="009F1F70" w:rsidP="00646E8F">
      <w:pPr>
        <w:tabs>
          <w:tab w:val="left" w:pos="2405"/>
        </w:tabs>
      </w:pPr>
      <w:r>
        <w:rPr>
          <w:noProof/>
        </w:rPr>
        <w:pict>
          <v:shape id="_x0000_s1088" type="#_x0000_t202" style="position:absolute;margin-left:241.05pt;margin-top:239.65pt;width:241.6pt;height:50.55pt;z-index:251718656" fillcolor="#f2dbdb [661]" strokecolor="white [3212]">
            <v:textbox>
              <w:txbxContent>
                <w:p w:rsidR="00F55F51" w:rsidRPr="007D55CC" w:rsidRDefault="00F55F51" w:rsidP="0036480A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7D55CC">
                    <w:rPr>
                      <w:sz w:val="18"/>
                      <w:szCs w:val="18"/>
                    </w:rPr>
                    <w:t>продавець, який працює лише з</w:t>
                  </w:r>
                  <w:r w:rsidRPr="007D55CC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7D55CC">
                    <w:rPr>
                      <w:sz w:val="18"/>
                      <w:szCs w:val="18"/>
                    </w:rPr>
                    <w:t>цифровими продуктами і послугами та у своїй повній формі, поєднує і продажі,</w:t>
                  </w:r>
                  <w:r w:rsidRPr="007D55CC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7D55CC">
                    <w:rPr>
                      <w:sz w:val="18"/>
                      <w:szCs w:val="18"/>
                    </w:rPr>
                    <w:t>і доставку через веб-сервер (наприклад, продаж mp3, софтвера та ін.).</w:t>
                  </w:r>
                </w:p>
                <w:p w:rsidR="00F55F51" w:rsidRDefault="00F55F51" w:rsidP="0036480A"/>
              </w:txbxContent>
            </v:textbox>
          </v:shape>
        </w:pict>
      </w:r>
      <w:r w:rsidR="0036480A" w:rsidRPr="0036480A">
        <w:rPr>
          <w:noProof/>
        </w:rPr>
        <w:drawing>
          <wp:inline distT="0" distB="0" distL="0" distR="0">
            <wp:extent cx="6235430" cy="3735421"/>
            <wp:effectExtent l="0" t="0" r="0" b="0"/>
            <wp:docPr id="84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</wp:inline>
        </w:drawing>
      </w:r>
    </w:p>
    <w:p w:rsidR="003166A8" w:rsidRDefault="003166A8" w:rsidP="003166A8"/>
    <w:p w:rsidR="003166A8" w:rsidRPr="00414492" w:rsidRDefault="003166A8" w:rsidP="003166A8">
      <w:pPr>
        <w:autoSpaceDE w:val="0"/>
        <w:autoSpaceDN w:val="0"/>
        <w:adjustRightInd w:val="0"/>
        <w:jc w:val="both"/>
        <w:rPr>
          <w:b/>
          <w:i/>
          <w:color w:val="C00000"/>
          <w:sz w:val="28"/>
          <w:szCs w:val="28"/>
        </w:rPr>
      </w:pPr>
      <w:r>
        <w:tab/>
      </w:r>
      <w:r w:rsidRPr="00414492">
        <w:rPr>
          <w:b/>
          <w:i/>
          <w:color w:val="C00000"/>
          <w:sz w:val="28"/>
          <w:szCs w:val="28"/>
        </w:rPr>
        <w:t>Підписна модель складається з таких елементів:</w:t>
      </w:r>
    </w:p>
    <w:p w:rsidR="003166A8" w:rsidRPr="003166A8" w:rsidRDefault="003166A8" w:rsidP="003166A8">
      <w:pPr>
        <w:autoSpaceDE w:val="0"/>
        <w:autoSpaceDN w:val="0"/>
        <w:adjustRightInd w:val="0"/>
        <w:jc w:val="both"/>
        <w:rPr>
          <w:lang w:val="uk-UA"/>
        </w:rPr>
      </w:pPr>
    </w:p>
    <w:p w:rsidR="00483E58" w:rsidRDefault="003166A8" w:rsidP="003166A8">
      <w:pPr>
        <w:tabs>
          <w:tab w:val="left" w:pos="1854"/>
        </w:tabs>
      </w:pPr>
      <w:r>
        <w:rPr>
          <w:noProof/>
        </w:rPr>
        <w:drawing>
          <wp:inline distT="0" distB="0" distL="0" distR="0">
            <wp:extent cx="6172821" cy="3297677"/>
            <wp:effectExtent l="0" t="38100" r="37479" b="0"/>
            <wp:docPr id="87" name="Схема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</wp:inline>
        </w:drawing>
      </w:r>
    </w:p>
    <w:p w:rsidR="00483E58" w:rsidRDefault="00483E58" w:rsidP="00483E58"/>
    <w:p w:rsidR="00646E8F" w:rsidRDefault="00483E58" w:rsidP="00483E58">
      <w:pPr>
        <w:tabs>
          <w:tab w:val="left" w:pos="3401"/>
        </w:tabs>
        <w:rPr>
          <w:lang w:val="uk-UA"/>
        </w:rPr>
      </w:pPr>
      <w:r>
        <w:tab/>
      </w:r>
    </w:p>
    <w:p w:rsidR="00483E58" w:rsidRDefault="00483E58" w:rsidP="00483E58">
      <w:pPr>
        <w:tabs>
          <w:tab w:val="left" w:pos="3401"/>
        </w:tabs>
        <w:jc w:val="center"/>
        <w:rPr>
          <w:b/>
          <w:color w:val="C00000"/>
          <w:sz w:val="28"/>
          <w:szCs w:val="28"/>
          <w:lang w:val="uk-UA"/>
        </w:rPr>
      </w:pPr>
      <w:r w:rsidRPr="00483E58">
        <w:rPr>
          <w:b/>
          <w:color w:val="C00000"/>
          <w:sz w:val="28"/>
          <w:szCs w:val="28"/>
        </w:rPr>
        <w:lastRenderedPageBreak/>
        <w:t>Принципова схема проектного управління</w:t>
      </w:r>
      <w:r w:rsidRPr="00483E58">
        <w:rPr>
          <w:b/>
          <w:color w:val="C00000"/>
          <w:sz w:val="28"/>
          <w:szCs w:val="28"/>
          <w:lang w:val="uk-UA"/>
        </w:rPr>
        <w:t xml:space="preserve"> </w:t>
      </w:r>
      <w:r w:rsidRPr="00483E58">
        <w:rPr>
          <w:b/>
          <w:color w:val="C00000"/>
          <w:sz w:val="28"/>
          <w:szCs w:val="28"/>
        </w:rPr>
        <w:t>інноваційною діяльністю</w:t>
      </w:r>
    </w:p>
    <w:p w:rsidR="00483E58" w:rsidRPr="00483E58" w:rsidRDefault="00483E58" w:rsidP="00483E58">
      <w:pPr>
        <w:tabs>
          <w:tab w:val="left" w:pos="3401"/>
        </w:tabs>
        <w:jc w:val="center"/>
        <w:rPr>
          <w:b/>
          <w:color w:val="C00000"/>
          <w:sz w:val="28"/>
          <w:szCs w:val="28"/>
          <w:lang w:val="uk-UA"/>
        </w:rPr>
      </w:pPr>
    </w:p>
    <w:p w:rsidR="00BE0D13" w:rsidRDefault="00483E58" w:rsidP="00483E58">
      <w:pPr>
        <w:tabs>
          <w:tab w:val="left" w:pos="3401"/>
        </w:tabs>
        <w:jc w:val="center"/>
        <w:rPr>
          <w:b/>
          <w:color w:val="C00000"/>
          <w:sz w:val="28"/>
          <w:szCs w:val="28"/>
          <w:lang w:val="uk-UA"/>
        </w:rPr>
      </w:pPr>
      <w:r w:rsidRPr="00483E58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183643" cy="3490546"/>
            <wp:effectExtent l="19050" t="0" r="0" b="0"/>
            <wp:docPr id="8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54" cy="349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13" w:rsidRPr="00BE0D13" w:rsidRDefault="00BE0D13" w:rsidP="00BE0D13">
      <w:pPr>
        <w:rPr>
          <w:sz w:val="28"/>
          <w:szCs w:val="28"/>
          <w:lang w:val="uk-UA"/>
        </w:rPr>
      </w:pPr>
    </w:p>
    <w:p w:rsidR="00BE0D13" w:rsidRPr="00BE0D13" w:rsidRDefault="00BE0D13" w:rsidP="00BE0D13">
      <w:pPr>
        <w:jc w:val="center"/>
        <w:rPr>
          <w:color w:val="C00000"/>
          <w:sz w:val="28"/>
          <w:szCs w:val="28"/>
          <w:lang w:val="uk-UA"/>
        </w:rPr>
      </w:pPr>
      <w:r w:rsidRPr="00BE0D13">
        <w:rPr>
          <w:b/>
          <w:color w:val="C00000"/>
          <w:sz w:val="28"/>
          <w:szCs w:val="28"/>
        </w:rPr>
        <w:t>Схеми реалізації інноваційних проектів</w:t>
      </w:r>
    </w:p>
    <w:p w:rsidR="00BE0D13" w:rsidRDefault="00BE0D13" w:rsidP="00BE0D13">
      <w:pPr>
        <w:rPr>
          <w:sz w:val="28"/>
          <w:szCs w:val="28"/>
          <w:lang w:val="uk-UA"/>
        </w:rPr>
      </w:pP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roundrect id="_x0000_s1091" style="position:absolute;left:0;text-align:left;margin-left:238.05pt;margin-top:7.75pt;width:67.65pt;height:24.25pt;z-index:251722752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uk-UA"/>
                    </w:rPr>
                    <w:t xml:space="preserve">Проект </w:t>
                  </w: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roundrect id="_x0000_s1090" style="position:absolute;left:0;text-align:left;margin-left:113.45pt;margin-top:7.75pt;width:58.15pt;height:24.25pt;z-index:251721728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 xml:space="preserve">Проект </w:t>
                  </w:r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roundrect id="_x0000_s1089" style="position:absolute;left:0;text-align:left;margin-left:43.3pt;margin-top:7.75pt;width:58.15pt;height:24.25pt;z-index:251720704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 xml:space="preserve">Проект </w:t>
                  </w: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roundrect>
        </w:pict>
      </w:r>
      <w:r w:rsidR="00BE0D13" w:rsidRPr="00BE0D13">
        <w:rPr>
          <w:sz w:val="22"/>
          <w:szCs w:val="22"/>
          <w:lang w:val="uk-UA"/>
        </w:rPr>
        <w:tab/>
      </w:r>
      <w:r>
        <w:rPr>
          <w:b/>
          <w:bCs/>
          <w:noProof/>
          <w:sz w:val="22"/>
          <w:szCs w:val="22"/>
        </w:rPr>
        <w:pict>
          <v:shape id="_x0000_s1097" type="#_x0000_t202" style="position:absolute;left:0;text-align:left;margin-left:325.75pt;margin-top:2.95pt;width:177.25pt;height:35.3pt;z-index:251728896;mso-position-horizontal-relative:text;mso-position-vertical-relative:text" stroked="f">
            <v:textbox>
              <w:txbxContent>
                <w:p w:rsidR="00F55F51" w:rsidRPr="00C34BBC" w:rsidRDefault="00F55F51" w:rsidP="00BE0D13">
                  <w:pPr>
                    <w:tabs>
                      <w:tab w:val="left" w:pos="3697"/>
                      <w:tab w:val="left" w:pos="6577"/>
                    </w:tabs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  <w:lang w:val="uk-UA"/>
                    </w:rPr>
                  </w:pPr>
                  <w:r>
                    <w:rPr>
                      <w:lang w:val="uk-UA"/>
                    </w:rPr>
                    <w:t>а)</w:t>
                  </w:r>
                  <w:r w:rsidRPr="00C34BBC">
                    <w:t>Послідовна схема реалізації інноваційних проектів</w:t>
                  </w:r>
                </w:p>
                <w:p w:rsidR="00F55F51" w:rsidRDefault="00F55F51" w:rsidP="00BE0D13"/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6" type="#_x0000_t88" style="position:absolute;left:0;text-align:left;margin-left:305.7pt;margin-top:7.75pt;width:11.75pt;height:30.5pt;z-index:251727872;mso-position-horizontal-relative:text;mso-position-vertical-relative:text" adj=",9809"/>
        </w:pict>
      </w:r>
    </w:p>
    <w:p w:rsidR="00BE0D13" w:rsidRPr="00BE0D13" w:rsidRDefault="009F1F70" w:rsidP="00BE0D13">
      <w:pPr>
        <w:tabs>
          <w:tab w:val="left" w:pos="3697"/>
          <w:tab w:val="left" w:pos="6577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095" type="#_x0000_t32" style="position:absolute;left:0;text-align:left;margin-left:215.7pt;margin-top:9.2pt;width:9.65pt;height:0;z-index:251726848" o:connectortype="straight">
            <v:stroke endarrow="block"/>
          </v:shape>
        </w:pict>
      </w:r>
      <w:r>
        <w:rPr>
          <w:b/>
          <w:bCs/>
          <w:noProof/>
          <w:sz w:val="22"/>
          <w:szCs w:val="22"/>
        </w:rPr>
        <w:pict>
          <v:shape id="_x0000_s1094" type="#_x0000_t32" style="position:absolute;left:0;text-align:left;margin-left:233pt;margin-top:9.2pt;width:5.05pt;height:0;z-index:251725824" o:connectortype="straight"/>
        </w:pict>
      </w:r>
      <w:r>
        <w:rPr>
          <w:b/>
          <w:bCs/>
          <w:noProof/>
          <w:sz w:val="22"/>
          <w:szCs w:val="22"/>
        </w:rPr>
        <w:pict>
          <v:shape id="_x0000_s1093" type="#_x0000_t32" style="position:absolute;left:0;text-align:left;margin-left:171.6pt;margin-top:9.2pt;width:4.6pt;height:0;z-index:251724800" o:connectortype="straight"/>
        </w:pict>
      </w:r>
      <w:r>
        <w:rPr>
          <w:b/>
          <w:bCs/>
          <w:noProof/>
          <w:sz w:val="22"/>
          <w:szCs w:val="22"/>
        </w:rPr>
        <w:pict>
          <v:shape id="_x0000_s1092" type="#_x0000_t32" style="position:absolute;left:0;text-align:left;margin-left:101.45pt;margin-top:9.2pt;width:12pt;height:0;z-index:251723776" o:connectortype="straight"/>
        </w:pict>
      </w:r>
      <w:r w:rsidR="00BE0D13" w:rsidRPr="00BE0D13">
        <w:rPr>
          <w:b/>
          <w:bCs/>
          <w:sz w:val="22"/>
          <w:szCs w:val="22"/>
          <w:lang w:val="uk-UA"/>
        </w:rPr>
        <w:tab/>
        <w:t>…</w:t>
      </w:r>
      <w:r w:rsidR="00BE0D13" w:rsidRPr="00BE0D13">
        <w:rPr>
          <w:b/>
          <w:bCs/>
          <w:sz w:val="22"/>
          <w:szCs w:val="22"/>
          <w:lang w:val="uk-UA"/>
        </w:rPr>
        <w:tab/>
      </w:r>
    </w:p>
    <w:p w:rsidR="00BE0D13" w:rsidRPr="00BE0D13" w:rsidRDefault="00BE0D13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101" type="#_x0000_t88" style="position:absolute;left:0;text-align:left;margin-left:106.05pt;margin-top:6.55pt;width:7.4pt;height:58.15pt;z-index:251732992" adj=",9809"/>
        </w:pict>
      </w:r>
      <w:r>
        <w:rPr>
          <w:b/>
          <w:bCs/>
          <w:noProof/>
          <w:sz w:val="22"/>
          <w:szCs w:val="22"/>
        </w:rPr>
        <w:pict>
          <v:roundrect id="_x0000_s1098" style="position:absolute;left:0;text-align:left;margin-left:43.3pt;margin-top:6.55pt;width:58.15pt;height:19.4pt;z-index:251729920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>Проект</w:t>
                  </w:r>
                  <w:r>
                    <w:rPr>
                      <w:lang w:val="uk-UA"/>
                    </w:rPr>
                    <w:t xml:space="preserve"> 1</w:t>
                  </w:r>
                </w:p>
              </w:txbxContent>
            </v:textbox>
          </v:roundrect>
        </w:pict>
      </w: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102" type="#_x0000_t202" style="position:absolute;left:0;text-align:left;margin-left:118.95pt;margin-top:3.8pt;width:371.6pt;height:35.3pt;z-index:251734016" stroked="f">
            <v:textbox>
              <w:txbxContent>
                <w:p w:rsidR="00F55F51" w:rsidRPr="00C34BBC" w:rsidRDefault="00F55F51" w:rsidP="00BE0D13">
                  <w:pPr>
                    <w:tabs>
                      <w:tab w:val="left" w:pos="3697"/>
                      <w:tab w:val="left" w:pos="6577"/>
                    </w:tabs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  <w:lang w:val="uk-UA"/>
                    </w:rPr>
                  </w:pPr>
                  <w:r>
                    <w:rPr>
                      <w:lang w:val="uk-UA"/>
                    </w:rPr>
                    <w:t>б)</w:t>
                  </w:r>
                  <w:r w:rsidRPr="00C34BBC">
                    <w:t>П</w:t>
                  </w:r>
                  <w:r>
                    <w:rPr>
                      <w:lang w:val="uk-UA"/>
                    </w:rPr>
                    <w:t>аралельна</w:t>
                  </w:r>
                  <w:r w:rsidRPr="00C34BBC">
                    <w:t xml:space="preserve"> схема реалізації інноваційних проектів</w:t>
                  </w:r>
                </w:p>
                <w:p w:rsidR="00F55F51" w:rsidRDefault="00F55F51" w:rsidP="00BE0D13"/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099" type="#_x0000_t202" style="position:absolute;left:0;text-align:left;margin-left:59.9pt;margin-top:12.15pt;width:25.65pt;height:19.35pt;z-index:251730944" stroked="f">
            <v:textbox>
              <w:txbxContent>
                <w:p w:rsidR="00F55F51" w:rsidRPr="00E24995" w:rsidRDefault="00F55F51" w:rsidP="00BE0D13">
                  <w:pPr>
                    <w:rPr>
                      <w:b/>
                      <w:lang w:val="uk-UA"/>
                    </w:rPr>
                  </w:pPr>
                  <w:r w:rsidRPr="00E24995">
                    <w:rPr>
                      <w:b/>
                      <w:lang w:val="uk-UA"/>
                    </w:rPr>
                    <w:t>…</w:t>
                  </w:r>
                </w:p>
                <w:p w:rsidR="00F55F51" w:rsidRPr="00C34BBC" w:rsidRDefault="00F55F51" w:rsidP="00BE0D13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BE0D13" w:rsidRPr="00BE0D13" w:rsidRDefault="00BE0D13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roundrect id="_x0000_s1100" style="position:absolute;left:0;text-align:left;margin-left:43.3pt;margin-top:3.9pt;width:58.15pt;height:22.85pt;z-index:251731968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en-US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 xml:space="preserve">Проект </w:t>
                  </w: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roundrect>
        </w:pict>
      </w:r>
    </w:p>
    <w:p w:rsidR="00BE0D13" w:rsidRPr="00BE0D13" w:rsidRDefault="00BE0D13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110" type="#_x0000_t202" style="position:absolute;left:0;text-align:left;margin-left:350.25pt;margin-top:2.55pt;width:177.25pt;height:49.15pt;z-index:251742208" stroked="f">
            <v:textbox>
              <w:txbxContent>
                <w:p w:rsidR="00F55F51" w:rsidRPr="00C34BBC" w:rsidRDefault="00F55F51" w:rsidP="00BE0D13">
                  <w:pPr>
                    <w:tabs>
                      <w:tab w:val="left" w:pos="3697"/>
                      <w:tab w:val="left" w:pos="6577"/>
                    </w:tabs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  <w:lang w:val="uk-UA"/>
                    </w:rPr>
                  </w:pPr>
                  <w:r>
                    <w:rPr>
                      <w:lang w:val="uk-UA"/>
                    </w:rPr>
                    <w:t>в)</w:t>
                  </w:r>
                  <w:r w:rsidRPr="00C34BBC">
                    <w:t>П</w:t>
                  </w:r>
                  <w:r>
                    <w:rPr>
                      <w:lang w:val="uk-UA"/>
                    </w:rPr>
                    <w:t>аралельно-п</w:t>
                  </w:r>
                  <w:r w:rsidRPr="00C34BBC">
                    <w:t>ослідовна схема реалізації інноваційних проектів</w:t>
                  </w:r>
                </w:p>
                <w:p w:rsidR="00F55F51" w:rsidRDefault="00F55F51" w:rsidP="00BE0D13"/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9" type="#_x0000_t88" style="position:absolute;left:0;text-align:left;margin-left:335.25pt;margin-top:2.55pt;width:7.4pt;height:72.7pt;z-index:251741184" adj=",9809"/>
        </w:pict>
      </w:r>
      <w:r>
        <w:rPr>
          <w:b/>
          <w:bCs/>
          <w:noProof/>
          <w:sz w:val="22"/>
          <w:szCs w:val="22"/>
        </w:rPr>
        <w:pict>
          <v:roundrect id="_x0000_s1104" style="position:absolute;left:0;text-align:left;margin-left:113.45pt;margin-top:8.15pt;width:58.15pt;height:19.4pt;z-index:251736064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 xml:space="preserve">Проект </w:t>
                  </w: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roundrect id="_x0000_s1103" style="position:absolute;left:0;text-align:left;margin-left:43.3pt;margin-top:8.15pt;width:58.15pt;height:19.4pt;z-index:251735040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18"/>
                      <w:szCs w:val="18"/>
                      <w:lang w:val="uk-UA"/>
                    </w:rPr>
                    <w:t xml:space="preserve">Проект </w:t>
                  </w: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roundrect>
        </w:pict>
      </w: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111" type="#_x0000_t32" style="position:absolute;left:0;text-align:left;margin-left:101.45pt;margin-top:5.55pt;width:12pt;height:0;z-index:251743232" o:connectortype="straight">
            <v:stroke endarrow="block"/>
          </v:shape>
        </w:pict>
      </w:r>
    </w:p>
    <w:p w:rsidR="00BE0D13" w:rsidRPr="00BE0D13" w:rsidRDefault="009F1F70" w:rsidP="00BE0D1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roundrect id="_x0000_s1107" style="position:absolute;left:0;text-align:left;margin-left:267.6pt;margin-top:11.7pt;width:63.5pt;height:19.4pt;z-index:251739136" arcsize="18074f">
            <v:fill r:id="rId144" o:title="Газетная бумага" type="tile"/>
            <v:textbox>
              <w:txbxContent>
                <w:p w:rsidR="00F55F51" w:rsidRPr="00C34BBC" w:rsidRDefault="00F55F51" w:rsidP="00BE0D13">
                  <w:pPr>
                    <w:jc w:val="center"/>
                    <w:rPr>
                      <w:lang w:val="en-US"/>
                    </w:rPr>
                  </w:pPr>
                  <w:r w:rsidRPr="00BE0D13">
                    <w:rPr>
                      <w:sz w:val="20"/>
                      <w:szCs w:val="20"/>
                      <w:lang w:val="uk-UA"/>
                    </w:rPr>
                    <w:t xml:space="preserve">Проект </w:t>
                  </w:r>
                  <w:r w:rsidRPr="00BE0D13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roundrect id="_x0000_s1106" style="position:absolute;left:0;text-align:left;margin-left:185.05pt;margin-top:11.7pt;width:71.9pt;height:19.4pt;z-index:251738112" arcsize="18074f">
            <v:fill r:id="rId144" o:title="Газетная бумага" type="tile"/>
            <v:textbox>
              <w:txbxContent>
                <w:p w:rsidR="00F55F51" w:rsidRPr="00BE0D13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20"/>
                      <w:szCs w:val="20"/>
                      <w:lang w:val="uk-UA"/>
                    </w:rPr>
                    <w:t xml:space="preserve">Проект </w:t>
                  </w:r>
                  <w:r w:rsidRPr="00BE0D13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BE0D13">
                    <w:rPr>
                      <w:sz w:val="20"/>
                      <w:szCs w:val="20"/>
                      <w:lang w:val="uk-UA"/>
                    </w:rPr>
                    <w:t>-2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roundrect id="_x0000_s1105" style="position:absolute;left:0;text-align:left;margin-left:59.9pt;margin-top:11.7pt;width:66pt;height:19.4pt;z-index:251737088" arcsize="18074f">
            <v:fill r:id="rId144" o:title="Газетная бумага" type="tile"/>
            <v:textbox>
              <w:txbxContent>
                <w:p w:rsidR="00F55F51" w:rsidRPr="00BE0D13" w:rsidRDefault="00F55F51" w:rsidP="00BE0D13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Проект 2</w:t>
                  </w:r>
                </w:p>
              </w:txbxContent>
            </v:textbox>
          </v:roundrect>
        </w:pict>
      </w:r>
      <w:r w:rsidRPr="009F1F70">
        <w:rPr>
          <w:b/>
          <w:noProof/>
          <w:sz w:val="22"/>
          <w:szCs w:val="22"/>
        </w:rPr>
        <w:pict>
          <v:shape id="_x0000_s1116" type="#_x0000_t202" style="position:absolute;left:0;text-align:left;margin-left:140.2pt;margin-top:11.75pt;width:25.65pt;height:19.35pt;z-index:251748352" stroked="f">
            <v:textbox>
              <w:txbxContent>
                <w:p w:rsidR="00F55F51" w:rsidRPr="00E24995" w:rsidRDefault="00F55F51" w:rsidP="00BE0D13">
                  <w:pPr>
                    <w:rPr>
                      <w:b/>
                      <w:lang w:val="uk-UA"/>
                    </w:rPr>
                  </w:pPr>
                  <w:r w:rsidRPr="00E24995">
                    <w:rPr>
                      <w:b/>
                      <w:lang w:val="uk-UA"/>
                    </w:rPr>
                    <w:t>…</w:t>
                  </w:r>
                </w:p>
                <w:p w:rsidR="00F55F51" w:rsidRPr="00E24995" w:rsidRDefault="00F55F51" w:rsidP="00BE0D13">
                  <w:pPr>
                    <w:rPr>
                      <w:b/>
                      <w:lang w:val="uk-UA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2" type="#_x0000_t32" style="position:absolute;left:0;text-align:left;margin-left:73.05pt;margin-top:-.05pt;width:.7pt;height:11.75pt;z-index:251744256" o:connectortype="straight">
            <v:stroke endarrow="block"/>
          </v:shape>
        </w:pict>
      </w:r>
    </w:p>
    <w:p w:rsidR="00BE0D13" w:rsidRPr="00BE0D13" w:rsidRDefault="009F1F70" w:rsidP="00BE0D1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shape id="_x0000_s1113" type="#_x0000_t32" style="position:absolute;left:0;text-align:left;margin-left:125.9pt;margin-top:10.3pt;width:14.3pt;height:0;z-index:251745280" o:connectortype="straight">
            <v:stroke endarrow="block"/>
          </v:shape>
        </w:pict>
      </w:r>
    </w:p>
    <w:p w:rsidR="00BE0D13" w:rsidRPr="00BE0D13" w:rsidRDefault="009F1F70" w:rsidP="00BE0D1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noProof/>
          <w:sz w:val="22"/>
          <w:szCs w:val="22"/>
        </w:rPr>
        <w:pict>
          <v:roundrect id="_x0000_s1108" style="position:absolute;left:0;text-align:left;margin-left:225.35pt;margin-top:11.9pt;width:71.15pt;height:26.25pt;z-index:251740160" arcsize="18074f">
            <v:fill r:id="rId144" o:title="Газетная бумага" type="tile"/>
            <v:textbox>
              <w:txbxContent>
                <w:p w:rsidR="00F55F51" w:rsidRPr="00BE0D13" w:rsidRDefault="00F55F51" w:rsidP="00BE0D13">
                  <w:pPr>
                    <w:jc w:val="center"/>
                    <w:rPr>
                      <w:lang w:val="uk-UA"/>
                    </w:rPr>
                  </w:pPr>
                  <w:r w:rsidRPr="00BE0D13">
                    <w:rPr>
                      <w:sz w:val="20"/>
                      <w:szCs w:val="20"/>
                      <w:lang w:val="uk-UA"/>
                    </w:rPr>
                    <w:t xml:space="preserve">Проект </w:t>
                  </w:r>
                  <w:r w:rsidRPr="00BE0D13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BE0D13">
                    <w:rPr>
                      <w:sz w:val="20"/>
                      <w:szCs w:val="20"/>
                      <w:lang w:val="uk-UA"/>
                    </w:rPr>
                    <w:t>-</w:t>
                  </w: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shape id="_x0000_s1115" type="#_x0000_t32" style="position:absolute;left:0;text-align:left;margin-left:275.9pt;margin-top:3.5pt;width:.7pt;height:8.4pt;flip:y;z-index:251747328" o:connectortype="straight">
            <v:stroke endarrow="block"/>
          </v:shape>
        </w:pict>
      </w:r>
      <w:r>
        <w:rPr>
          <w:b/>
          <w:bCs/>
          <w:noProof/>
          <w:sz w:val="22"/>
          <w:szCs w:val="22"/>
        </w:rPr>
        <w:pict>
          <v:shape id="_x0000_s1114" type="#_x0000_t32" style="position:absolute;left:0;text-align:left;margin-left:233pt;margin-top:3.5pt;width:0;height:8.4pt;z-index:251746304" o:connectortype="straight">
            <v:stroke endarrow="block"/>
          </v:shape>
        </w:pict>
      </w:r>
    </w:p>
    <w:p w:rsidR="00BE0D13" w:rsidRPr="00BE0D13" w:rsidRDefault="00BE0D13" w:rsidP="00BE0D1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uk-UA"/>
        </w:rPr>
      </w:pPr>
    </w:p>
    <w:p w:rsidR="00BE0D13" w:rsidRPr="00BE0D13" w:rsidRDefault="00BE0D13" w:rsidP="00BE0D1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uk-UA"/>
        </w:rPr>
      </w:pPr>
    </w:p>
    <w:p w:rsidR="00E051AF" w:rsidRDefault="00E051AF" w:rsidP="00BE0D13">
      <w:pPr>
        <w:tabs>
          <w:tab w:val="left" w:pos="1976"/>
        </w:tabs>
        <w:rPr>
          <w:lang w:val="uk-UA"/>
        </w:rPr>
      </w:pPr>
    </w:p>
    <w:p w:rsidR="00483E58" w:rsidRPr="00E051AF" w:rsidRDefault="00E051AF" w:rsidP="00BE0D13">
      <w:pPr>
        <w:tabs>
          <w:tab w:val="left" w:pos="1976"/>
        </w:tabs>
        <w:rPr>
          <w:color w:val="C00000"/>
          <w:lang w:val="uk-UA"/>
        </w:rPr>
      </w:pPr>
      <w:r w:rsidRPr="00E051AF">
        <w:rPr>
          <w:b/>
          <w:i/>
          <w:color w:val="C00000"/>
        </w:rPr>
        <w:t>Переваги і недоліки</w:t>
      </w:r>
      <w:r w:rsidRPr="00E051AF">
        <w:rPr>
          <w:color w:val="C00000"/>
          <w:lang w:val="uk-UA"/>
        </w:rPr>
        <w:t>:</w:t>
      </w:r>
    </w:p>
    <w:p w:rsidR="00E051AF" w:rsidRPr="00EE4683" w:rsidRDefault="00E051AF" w:rsidP="00E051AF">
      <w:pPr>
        <w:autoSpaceDE w:val="0"/>
        <w:autoSpaceDN w:val="0"/>
        <w:adjustRightInd w:val="0"/>
        <w:jc w:val="both"/>
      </w:pPr>
      <w:r w:rsidRPr="00EE4683">
        <w:rPr>
          <w:rFonts w:ascii="Symbol" w:hAnsi="Symbol" w:cs="Symbol"/>
        </w:rPr>
        <w:t></w:t>
      </w:r>
      <w:r w:rsidRPr="00EE4683">
        <w:rPr>
          <w:rFonts w:ascii="Symbol" w:hAnsi="Symbol" w:cs="Symbol"/>
        </w:rPr>
        <w:t></w:t>
      </w:r>
      <w:r w:rsidRPr="00EE4683">
        <w:rPr>
          <w:b/>
          <w:i/>
        </w:rPr>
        <w:t>послідовна</w:t>
      </w:r>
      <w:r w:rsidRPr="00EE4683">
        <w:t xml:space="preserve"> – усі зусилля зосереджені на одному проекті, а не розпорошуються; затримки з виконанням, наприклад, 1-го проекту не призводять</w:t>
      </w:r>
      <w:r>
        <w:rPr>
          <w:lang w:val="uk-UA"/>
        </w:rPr>
        <w:t xml:space="preserve"> </w:t>
      </w:r>
      <w:r w:rsidRPr="00EE4683">
        <w:t>до необхідності перерозподілу ресурсів усередині проекту; наступні</w:t>
      </w:r>
      <w:r>
        <w:rPr>
          <w:lang w:val="uk-UA"/>
        </w:rPr>
        <w:t xml:space="preserve"> </w:t>
      </w:r>
      <w:r w:rsidRPr="00EE4683">
        <w:t>проекти враховують недоліки попередніх тощо;</w:t>
      </w:r>
    </w:p>
    <w:p w:rsidR="00E051AF" w:rsidRPr="00EE4683" w:rsidRDefault="00E051AF" w:rsidP="00E051AF">
      <w:pPr>
        <w:autoSpaceDE w:val="0"/>
        <w:autoSpaceDN w:val="0"/>
        <w:adjustRightInd w:val="0"/>
        <w:jc w:val="both"/>
      </w:pPr>
      <w:r w:rsidRPr="00EE4683">
        <w:rPr>
          <w:rFonts w:ascii="Symbol" w:hAnsi="Symbol" w:cs="Symbol"/>
        </w:rPr>
        <w:t></w:t>
      </w:r>
      <w:r w:rsidRPr="00EE4683">
        <w:rPr>
          <w:rFonts w:ascii="Symbol" w:hAnsi="Symbol" w:cs="Symbol"/>
        </w:rPr>
        <w:t></w:t>
      </w:r>
      <w:r w:rsidRPr="00EE4683">
        <w:rPr>
          <w:b/>
          <w:i/>
        </w:rPr>
        <w:t>паралельна</w:t>
      </w:r>
      <w:r w:rsidRPr="00EE4683">
        <w:t xml:space="preserve"> – не втрачається час на очікування черги реалізації проектів;</w:t>
      </w:r>
      <w:r>
        <w:rPr>
          <w:lang w:val="uk-UA"/>
        </w:rPr>
        <w:t xml:space="preserve"> </w:t>
      </w:r>
      <w:r w:rsidRPr="00EE4683">
        <w:t>можна забезпечити певну уніфікацію проектних рішень і збільшити їх</w:t>
      </w:r>
      <w:r>
        <w:rPr>
          <w:lang w:val="uk-UA"/>
        </w:rPr>
        <w:t xml:space="preserve"> </w:t>
      </w:r>
      <w:r w:rsidRPr="00EE4683">
        <w:t>«серійність», що дозволить зменшити витрати тощо;</w:t>
      </w:r>
    </w:p>
    <w:p w:rsidR="00E051AF" w:rsidRDefault="00E051AF" w:rsidP="00E051AF">
      <w:pPr>
        <w:autoSpaceDE w:val="0"/>
        <w:autoSpaceDN w:val="0"/>
        <w:adjustRightInd w:val="0"/>
        <w:jc w:val="both"/>
        <w:rPr>
          <w:lang w:val="uk-UA"/>
        </w:rPr>
      </w:pPr>
      <w:r w:rsidRPr="00EE4683">
        <w:rPr>
          <w:rFonts w:ascii="Symbol" w:hAnsi="Symbol" w:cs="Symbol"/>
        </w:rPr>
        <w:t></w:t>
      </w:r>
      <w:r w:rsidRPr="00EE4683">
        <w:rPr>
          <w:rFonts w:ascii="Symbol" w:hAnsi="Symbol" w:cs="Symbol"/>
        </w:rPr>
        <w:t></w:t>
      </w:r>
      <w:r w:rsidRPr="00EE4683">
        <w:rPr>
          <w:b/>
          <w:i/>
        </w:rPr>
        <w:t>паралельно-послідовна</w:t>
      </w:r>
      <w:r w:rsidRPr="00EE4683">
        <w:t xml:space="preserve"> – дозволяє врахувати часові і ресурсні обмеження</w:t>
      </w:r>
      <w:r>
        <w:rPr>
          <w:lang w:val="uk-UA"/>
        </w:rPr>
        <w:t xml:space="preserve"> </w:t>
      </w:r>
      <w:r w:rsidRPr="00EE4683">
        <w:t>та раціоналізувати проектні роботи.</w:t>
      </w:r>
    </w:p>
    <w:p w:rsidR="00AF2DC7" w:rsidRDefault="00AF2DC7" w:rsidP="00E051AF">
      <w:pPr>
        <w:autoSpaceDE w:val="0"/>
        <w:autoSpaceDN w:val="0"/>
        <w:adjustRightInd w:val="0"/>
        <w:jc w:val="both"/>
        <w:rPr>
          <w:lang w:val="uk-UA"/>
        </w:rPr>
      </w:pPr>
    </w:p>
    <w:p w:rsidR="00AF2DC7" w:rsidRDefault="00AF2DC7" w:rsidP="004E6CAA">
      <w:pPr>
        <w:autoSpaceDE w:val="0"/>
        <w:autoSpaceDN w:val="0"/>
        <w:adjustRightInd w:val="0"/>
        <w:jc w:val="center"/>
        <w:rPr>
          <w:lang w:val="uk-UA"/>
        </w:rPr>
      </w:pPr>
    </w:p>
    <w:p w:rsidR="004E6CAA" w:rsidRPr="004E6CAA" w:rsidRDefault="004E6CAA" w:rsidP="004E6C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C00000"/>
          <w:sz w:val="32"/>
          <w:szCs w:val="32"/>
          <w:lang w:val="uk-UA" w:eastAsia="en-US"/>
        </w:rPr>
      </w:pPr>
      <w:r w:rsidRPr="004E6CAA">
        <w:rPr>
          <w:rFonts w:eastAsiaTheme="minorHAnsi"/>
          <w:b/>
          <w:bCs/>
          <w:color w:val="C00000"/>
          <w:sz w:val="32"/>
          <w:szCs w:val="32"/>
          <w:lang w:val="uk-UA" w:eastAsia="en-US"/>
        </w:rPr>
        <w:lastRenderedPageBreak/>
        <w:t>Питання для обговорення: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4E6CAA">
        <w:rPr>
          <w:rFonts w:eastAsiaTheme="minorHAnsi"/>
          <w:lang w:val="uk-UA" w:eastAsia="en-US"/>
        </w:rPr>
        <w:t>1. Обґрунтуйте чому розвиток вітчизняної економіки неможливий без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val="uk-UA" w:eastAsia="en-US"/>
        </w:rPr>
        <w:t>здійснення інвестицій.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4E6CAA">
        <w:rPr>
          <w:rFonts w:eastAsiaTheme="minorHAnsi"/>
          <w:lang w:val="uk-UA" w:eastAsia="en-US"/>
        </w:rPr>
        <w:t>2. Охарактеризуйте джерела фінансування інноваційного розвитку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val="uk-UA" w:eastAsia="en-US"/>
        </w:rPr>
        <w:t>залежно від характеру інновацій та їх фінансової місткості.</w:t>
      </w:r>
    </w:p>
    <w:p w:rsid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4E6CAA">
        <w:rPr>
          <w:rFonts w:eastAsiaTheme="minorHAnsi"/>
          <w:lang w:eastAsia="en-US"/>
        </w:rPr>
        <w:t>3. Що є джерелами фінансування інноваційних програм на рівні держави і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регіонів?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</w:rPr>
        <w:t>4. Які елементи включає система механізмів інвестування?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  <w:lang w:eastAsia="en-US"/>
        </w:rPr>
        <w:t>5. Чому багато вітчизняних підприємницьких структур не використовує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можливості самофінансування інвестицій?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  <w:lang w:eastAsia="en-US"/>
        </w:rPr>
        <w:t>6. Обґрунтуйте чому в умовах України практично не використовується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таке джерело мобілізації інвестиційних ресурсів як інвестування за рахунок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емісії облігацій підприємства.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 w:rsidRPr="004E6CAA">
        <w:rPr>
          <w:rFonts w:eastAsiaTheme="minorHAnsi"/>
          <w:lang w:eastAsia="en-US"/>
        </w:rPr>
        <w:t>7. Що розуміється під оптимізацією складу інвестицій для фінансування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інновацій суб’єктами господарської діяльності?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8</w:t>
      </w:r>
      <w:r w:rsidRPr="004E6CAA">
        <w:rPr>
          <w:rFonts w:eastAsiaTheme="minorHAnsi"/>
          <w:lang w:val="uk-UA" w:eastAsia="en-US"/>
        </w:rPr>
        <w:t>. Що, на Вашу думку, є основною причиною невизначеності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val="uk-UA" w:eastAsia="en-US"/>
        </w:rPr>
        <w:t>господарської і, як наслідок, інноваційної діяльності підприємства?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9</w:t>
      </w:r>
      <w:r w:rsidRPr="004E6CAA">
        <w:rPr>
          <w:rFonts w:eastAsiaTheme="minorHAnsi"/>
          <w:lang w:eastAsia="en-US"/>
        </w:rPr>
        <w:t>. У чому проявляється інноваційна функція ризику?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10</w:t>
      </w:r>
      <w:r w:rsidRPr="004E6CAA">
        <w:rPr>
          <w:rFonts w:eastAsiaTheme="minorHAnsi"/>
          <w:lang w:eastAsia="en-US"/>
        </w:rPr>
        <w:t>. Розкрийте суть організаційного та функціонального забезпечення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управління ризиками інноваційної діяльності.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11</w:t>
      </w:r>
      <w:r w:rsidRPr="004E6CAA">
        <w:rPr>
          <w:rFonts w:eastAsiaTheme="minorHAnsi"/>
          <w:lang w:eastAsia="en-US"/>
        </w:rPr>
        <w:t>. У чому полягає суть процесу управління рикозахищеністюі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нноваційної діяльності?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12</w:t>
      </w:r>
      <w:r w:rsidRPr="004E6CAA">
        <w:rPr>
          <w:rFonts w:eastAsiaTheme="minorHAnsi"/>
          <w:lang w:eastAsia="en-US"/>
        </w:rPr>
        <w:t>. Що включає у себе керована та керуюча система управління ризиками</w:t>
      </w:r>
      <w:r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інноваційної діяльності?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13</w:t>
      </w:r>
      <w:r w:rsidRPr="004E6CAA">
        <w:rPr>
          <w:rFonts w:eastAsiaTheme="minorHAnsi"/>
          <w:lang w:eastAsia="en-US"/>
        </w:rPr>
        <w:t>. Розкрийте зміст та особливості прояву управлінських функцій, щовикористовуються в інноваційній діяльності.</w:t>
      </w:r>
    </w:p>
    <w:p w:rsidR="004E6CAA" w:rsidRPr="004E6CAA" w:rsidRDefault="00C107D3" w:rsidP="00C107D3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t>14</w:t>
      </w:r>
      <w:r w:rsidR="004E6CAA" w:rsidRPr="004E6CAA">
        <w:rPr>
          <w:rFonts w:eastAsiaTheme="minorHAnsi"/>
          <w:lang w:eastAsia="en-US"/>
        </w:rPr>
        <w:t>. Сформуйте правила поведінки менеджера при підготовці і реалізації</w:t>
      </w:r>
      <w:r w:rsidR="004E6CAA" w:rsidRPr="004E6CAA">
        <w:rPr>
          <w:rFonts w:eastAsiaTheme="minorHAnsi"/>
          <w:lang w:val="uk-UA"/>
        </w:rPr>
        <w:t>інноваційних проектів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  <w:lang w:eastAsia="en-US"/>
        </w:rPr>
        <w:t>1</w:t>
      </w:r>
      <w:r w:rsidR="00EA508D">
        <w:rPr>
          <w:rFonts w:eastAsiaTheme="minorHAnsi"/>
          <w:lang w:val="uk-UA" w:eastAsia="en-US"/>
        </w:rPr>
        <w:t>5</w:t>
      </w:r>
      <w:r w:rsidRPr="004E6CAA">
        <w:rPr>
          <w:rFonts w:eastAsiaTheme="minorHAnsi"/>
          <w:lang w:eastAsia="en-US"/>
        </w:rPr>
        <w:t>. У чому полягає сутність маркетингових інновацій?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16</w:t>
      </w:r>
      <w:r w:rsidR="004E6CAA" w:rsidRPr="004E6CAA">
        <w:rPr>
          <w:rFonts w:eastAsiaTheme="minorHAnsi"/>
          <w:lang w:eastAsia="en-US"/>
        </w:rPr>
        <w:t>. Охарактеризуйте основні принципи маркетингу інновацій.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17</w:t>
      </w:r>
      <w:r w:rsidR="004E6CAA" w:rsidRPr="004E6CAA">
        <w:rPr>
          <w:rFonts w:eastAsiaTheme="minorHAnsi"/>
          <w:lang w:eastAsia="en-US"/>
        </w:rPr>
        <w:t>. Які особливості маркетингу інноваційної продукції?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18</w:t>
      </w:r>
      <w:r w:rsidR="004E6CAA" w:rsidRPr="004E6CAA">
        <w:rPr>
          <w:rFonts w:eastAsiaTheme="minorHAnsi"/>
          <w:lang w:eastAsia="en-US"/>
        </w:rPr>
        <w:t>. Обґрунтуйте першочергові завдання маркетингу інновацій під час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реалізації стратегії втягування інновацій ринком.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19</w:t>
      </w:r>
      <w:r w:rsidR="004E6CAA" w:rsidRPr="004E6CAA">
        <w:rPr>
          <w:rFonts w:eastAsiaTheme="minorHAnsi"/>
          <w:lang w:eastAsia="en-US"/>
        </w:rPr>
        <w:t>. Обґрунтуйте першочергові завдання маркетингу інновацій під часреалізації стратегії проштовхування інновацій ринком.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20</w:t>
      </w:r>
      <w:r w:rsidR="004E6CAA" w:rsidRPr="004E6CAA">
        <w:rPr>
          <w:rFonts w:eastAsiaTheme="minorHAnsi"/>
          <w:lang w:eastAsia="en-US"/>
        </w:rPr>
        <w:t>. Аргументуйте модель створення та управління маркою або брендом з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урахуванням основ інноваційного маркетингу.</w:t>
      </w:r>
    </w:p>
    <w:p w:rsidR="004E6CAA" w:rsidRPr="004E6CAA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t>21</w:t>
      </w:r>
      <w:r w:rsidR="004E6CAA" w:rsidRPr="004E6CAA">
        <w:rPr>
          <w:rFonts w:eastAsiaTheme="minorHAnsi"/>
          <w:lang w:eastAsia="en-US"/>
        </w:rPr>
        <w:t>. Охарактеризуйте показники оцінки рівня якості маркетингового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</w:rPr>
        <w:t>інноваційного рішення.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22</w:t>
      </w:r>
      <w:r w:rsidR="004E6CAA" w:rsidRPr="004E6CAA">
        <w:rPr>
          <w:rFonts w:eastAsiaTheme="minorHAnsi"/>
          <w:lang w:eastAsia="en-US"/>
        </w:rPr>
        <w:t>. Як формувалася дефініція терміну «національна інноваційна система»?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Чим це було зумовлено?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  <w:lang w:eastAsia="en-US"/>
        </w:rPr>
        <w:t>2</w:t>
      </w:r>
      <w:r w:rsidR="00EA508D">
        <w:rPr>
          <w:rFonts w:eastAsiaTheme="minorHAnsi"/>
          <w:lang w:val="uk-UA" w:eastAsia="en-US"/>
        </w:rPr>
        <w:t>3</w:t>
      </w:r>
      <w:r w:rsidRPr="004E6CAA">
        <w:rPr>
          <w:rFonts w:eastAsiaTheme="minorHAnsi"/>
          <w:lang w:eastAsia="en-US"/>
        </w:rPr>
        <w:t>. Назвіть основні нормативно-правові документи, які забезпечують</w:t>
      </w:r>
      <w:r w:rsidR="00EA508D"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формування і розвиток національної інноваційної системи в Україні.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24</w:t>
      </w:r>
      <w:r w:rsidR="004E6CAA" w:rsidRPr="004E6CAA">
        <w:rPr>
          <w:rFonts w:eastAsiaTheme="minorHAnsi"/>
          <w:lang w:eastAsia="en-US"/>
        </w:rPr>
        <w:t>. Виокреміть основні елементи національної інноваційної системи в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Україні.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25</w:t>
      </w:r>
      <w:r w:rsidR="004E6CAA" w:rsidRPr="004E6CAA">
        <w:rPr>
          <w:rFonts w:eastAsiaTheme="minorHAnsi"/>
          <w:lang w:eastAsia="en-US"/>
        </w:rPr>
        <w:t>. Аргументуйте ключові умови формування і розвитку НІС в Україні.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26</w:t>
      </w:r>
      <w:r w:rsidR="004E6CAA" w:rsidRPr="004E6CAA">
        <w:rPr>
          <w:rFonts w:eastAsiaTheme="minorHAnsi"/>
          <w:lang w:eastAsia="en-US"/>
        </w:rPr>
        <w:t>. Охарактеризуйте систему керування регіональним інноваційним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розвитком.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27</w:t>
      </w:r>
      <w:r w:rsidR="004E6CAA" w:rsidRPr="004E6CAA">
        <w:rPr>
          <w:rFonts w:eastAsiaTheme="minorHAnsi"/>
          <w:lang w:eastAsia="en-US"/>
        </w:rPr>
        <w:t>. Викладіть першочергові завдання створення ефективної національної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інноваційної системи в Україні.</w:t>
      </w:r>
    </w:p>
    <w:p w:rsidR="004E6CAA" w:rsidRPr="004E6CAA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t>28</w:t>
      </w:r>
      <w:r w:rsidR="004E6CAA" w:rsidRPr="004E6CAA">
        <w:rPr>
          <w:rFonts w:eastAsiaTheme="minorHAnsi"/>
          <w:lang w:eastAsia="en-US"/>
        </w:rPr>
        <w:t>. Охарактеризуйте зарубіжний досвід формування національних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</w:rPr>
        <w:t>інноваційних систем.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29</w:t>
      </w:r>
      <w:r w:rsidR="004E6CAA" w:rsidRPr="004E6CAA">
        <w:rPr>
          <w:rFonts w:eastAsiaTheme="minorHAnsi"/>
          <w:lang w:eastAsia="en-US"/>
        </w:rPr>
        <w:t>. Охарактеризуйте основні принципи державного регулювання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інноваційної діяльності за критеріями їх реального виконання.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30</w:t>
      </w:r>
      <w:r w:rsidR="004E6CAA" w:rsidRPr="004E6CAA">
        <w:rPr>
          <w:rFonts w:eastAsiaTheme="minorHAnsi"/>
          <w:lang w:eastAsia="en-US"/>
        </w:rPr>
        <w:t>. Що є джерелами фінансування інноваційної діяльності та які з них є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пріоритетними?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31</w:t>
      </w:r>
      <w:r w:rsidR="004E6CAA" w:rsidRPr="004E6CAA">
        <w:rPr>
          <w:rFonts w:eastAsiaTheme="minorHAnsi"/>
          <w:lang w:eastAsia="en-US"/>
        </w:rPr>
        <w:t>. Що є основними факторами необхідності активізації державного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регулювання інноваційної діяльності?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32</w:t>
      </w:r>
      <w:r w:rsidR="004E6CAA" w:rsidRPr="004E6CAA">
        <w:rPr>
          <w:rFonts w:eastAsiaTheme="minorHAnsi"/>
          <w:lang w:eastAsia="en-US"/>
        </w:rPr>
        <w:t>. Які є методи стимулювання інноваційної діяльності?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33</w:t>
      </w:r>
      <w:r w:rsidR="004E6CAA" w:rsidRPr="004E6CAA">
        <w:rPr>
          <w:rFonts w:eastAsiaTheme="minorHAnsi"/>
          <w:lang w:eastAsia="en-US"/>
        </w:rPr>
        <w:t>. Що є пріоритетними завданнями державного регулювання інноваційної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діяльності?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34</w:t>
      </w:r>
      <w:r w:rsidR="004E6CAA" w:rsidRPr="004E6CAA">
        <w:rPr>
          <w:rFonts w:eastAsiaTheme="minorHAnsi"/>
          <w:lang w:eastAsia="en-US"/>
        </w:rPr>
        <w:t>. У чому полягає індикативний</w:t>
      </w:r>
      <w:r>
        <w:rPr>
          <w:rFonts w:eastAsiaTheme="minorHAnsi"/>
          <w:lang w:eastAsia="en-US"/>
        </w:rPr>
        <w:t xml:space="preserve"> характер державного регулюванн</w:t>
      </w:r>
      <w:r w:rsidR="004E6CAA" w:rsidRPr="004E6CAA">
        <w:rPr>
          <w:rFonts w:eastAsiaTheme="minorHAnsi"/>
          <w:lang w:eastAsia="en-US"/>
        </w:rPr>
        <w:t>я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інноваційної діяльності?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35</w:t>
      </w:r>
      <w:r w:rsidR="004E6CAA" w:rsidRPr="004E6CAA">
        <w:rPr>
          <w:rFonts w:eastAsiaTheme="minorHAnsi"/>
          <w:lang w:eastAsia="en-US"/>
        </w:rPr>
        <w:t>. Охарактеризуйте систему методів державного регулювання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інноваційної діяльності в Україні?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36</w:t>
      </w:r>
      <w:r w:rsidR="004E6CAA" w:rsidRPr="004E6CAA">
        <w:rPr>
          <w:rFonts w:eastAsiaTheme="minorHAnsi"/>
          <w:lang w:eastAsia="en-US"/>
        </w:rPr>
        <w:t>. Перерахуйте основні заходи державного регулювання інноваційної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діяльності.</w:t>
      </w:r>
    </w:p>
    <w:p w:rsidR="004E6CAA" w:rsidRPr="004E6CAA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lastRenderedPageBreak/>
        <w:t>37</w:t>
      </w:r>
      <w:r w:rsidR="004E6CAA" w:rsidRPr="004E6CAA">
        <w:rPr>
          <w:rFonts w:eastAsiaTheme="minorHAnsi"/>
          <w:lang w:eastAsia="en-US"/>
        </w:rPr>
        <w:t>. Охарактеризуйте основні складові інституційного забезпечення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</w:rPr>
        <w:t>підтримки інноваційної діяльності в Україні.</w:t>
      </w:r>
    </w:p>
    <w:p w:rsidR="004E6CAA" w:rsidRPr="00EA508D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38</w:t>
      </w:r>
      <w:r w:rsidR="004E6CAA" w:rsidRPr="004E6CAA">
        <w:rPr>
          <w:rFonts w:eastAsiaTheme="minorHAnsi"/>
          <w:lang w:val="uk-UA" w:eastAsia="en-US"/>
        </w:rPr>
        <w:t>. Що визначає рівень інноваційних можливостей усіх суб’єктів</w:t>
      </w:r>
      <w:r>
        <w:rPr>
          <w:rFonts w:eastAsiaTheme="minorHAnsi"/>
          <w:lang w:val="uk-UA" w:eastAsia="en-US"/>
        </w:rPr>
        <w:t xml:space="preserve"> </w:t>
      </w:r>
      <w:r w:rsidR="004E6CAA" w:rsidRPr="00EA508D">
        <w:rPr>
          <w:rFonts w:eastAsiaTheme="minorHAnsi"/>
          <w:lang w:val="uk-UA" w:eastAsia="en-US"/>
        </w:rPr>
        <w:t>господарської діяльності?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39</w:t>
      </w:r>
      <w:r w:rsidR="004E6CAA" w:rsidRPr="004E6CAA">
        <w:rPr>
          <w:rFonts w:eastAsiaTheme="minorHAnsi"/>
          <w:lang w:eastAsia="en-US"/>
        </w:rPr>
        <w:t>. Охарактеризуйте різні підходи до тлумачення поняття «інноваційний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потенціал».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40</w:t>
      </w:r>
      <w:r w:rsidR="004E6CAA" w:rsidRPr="004E6CAA">
        <w:rPr>
          <w:rFonts w:eastAsiaTheme="minorHAnsi"/>
          <w:lang w:eastAsia="en-US"/>
        </w:rPr>
        <w:t>. Чому підприємства повинні постійно відслідковувати зміни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інноваційного клімату, а також систематично працювати над формуванням та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вдосконаленням власної інноваційної культури?</w:t>
      </w:r>
    </w:p>
    <w:p w:rsidR="004E6CAA" w:rsidRPr="004E6CAA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E6CAA">
        <w:rPr>
          <w:rFonts w:eastAsiaTheme="minorHAnsi"/>
          <w:lang w:eastAsia="en-US"/>
        </w:rPr>
        <w:t>4</w:t>
      </w:r>
      <w:r w:rsidR="00EA508D">
        <w:rPr>
          <w:rFonts w:eastAsiaTheme="minorHAnsi"/>
          <w:lang w:val="uk-UA" w:eastAsia="en-US"/>
        </w:rPr>
        <w:t>1</w:t>
      </w:r>
      <w:r w:rsidRPr="004E6CAA">
        <w:rPr>
          <w:rFonts w:eastAsiaTheme="minorHAnsi"/>
          <w:lang w:eastAsia="en-US"/>
        </w:rPr>
        <w:t>. Охарактеризуйте основні елементів інноваційного потенціалу</w:t>
      </w:r>
      <w:r w:rsidR="00EA508D"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підприємства.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42</w:t>
      </w:r>
      <w:r w:rsidR="004E6CAA" w:rsidRPr="004E6CAA">
        <w:rPr>
          <w:rFonts w:eastAsiaTheme="minorHAnsi"/>
          <w:lang w:eastAsia="en-US"/>
        </w:rPr>
        <w:t>. Як взаємопов’язані поняття «інноваційний потенціал» і «інноваційна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активність»?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43</w:t>
      </w:r>
      <w:r w:rsidR="004E6CAA" w:rsidRPr="004E6CAA">
        <w:rPr>
          <w:rFonts w:eastAsiaTheme="minorHAnsi"/>
          <w:lang w:eastAsia="en-US"/>
        </w:rPr>
        <w:t>. Які підходи до оцінювання інноваційного потенціалу виокремлюють в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економічній літературі?</w:t>
      </w:r>
    </w:p>
    <w:p w:rsidR="00EA508D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t>44</w:t>
      </w:r>
      <w:r w:rsidR="004E6CAA" w:rsidRPr="004E6CAA">
        <w:rPr>
          <w:rFonts w:eastAsiaTheme="minorHAnsi"/>
          <w:lang w:eastAsia="en-US"/>
        </w:rPr>
        <w:t>. Обґрунтуйте чому в сучасних умовах з метою розробки ефективного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механізму управління інноваційним потенціалом доцільно використовувати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</w:rPr>
        <w:t>систему показників</w:t>
      </w:r>
      <w:r>
        <w:rPr>
          <w:rFonts w:eastAsiaTheme="minorHAnsi"/>
          <w:lang w:val="uk-UA"/>
        </w:rPr>
        <w:t xml:space="preserve">. 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45</w:t>
      </w:r>
      <w:r w:rsidR="004E6CAA" w:rsidRPr="004E6CAA">
        <w:rPr>
          <w:rFonts w:eastAsiaTheme="minorHAnsi"/>
          <w:lang w:eastAsia="en-US"/>
        </w:rPr>
        <w:t>. Охарактеризуйте типологізацію та дайте детальну декомпозицію</w:t>
      </w:r>
      <w:r>
        <w:rPr>
          <w:rFonts w:eastAsiaTheme="minorHAnsi"/>
          <w:lang w:val="uk-UA" w:eastAsia="en-US"/>
        </w:rPr>
        <w:t xml:space="preserve"> </w:t>
      </w:r>
      <w:r w:rsidR="004E6CAA" w:rsidRPr="004E6CAA">
        <w:rPr>
          <w:rFonts w:eastAsiaTheme="minorHAnsi"/>
          <w:lang w:eastAsia="en-US"/>
        </w:rPr>
        <w:t>інноваційної стратегії за різними її складовими?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46</w:t>
      </w:r>
      <w:r w:rsidR="004E6CAA" w:rsidRPr="004E6CAA">
        <w:rPr>
          <w:rFonts w:eastAsiaTheme="minorHAnsi"/>
          <w:lang w:eastAsia="en-US"/>
        </w:rPr>
        <w:t>. Охарактеризуйте етапи інноваційної стратегії підприємства.</w:t>
      </w:r>
    </w:p>
    <w:p w:rsidR="004E6CAA" w:rsidRPr="004E6CAA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47</w:t>
      </w:r>
      <w:r w:rsidR="004E6CAA" w:rsidRPr="004E6CAA">
        <w:rPr>
          <w:rFonts w:eastAsiaTheme="minorHAnsi"/>
          <w:lang w:eastAsia="en-US"/>
        </w:rPr>
        <w:t>. Викладіть етимологію поняття «бізнес-модель» підприємства.</w:t>
      </w:r>
    </w:p>
    <w:p w:rsidR="004E6CAA" w:rsidRPr="00EA508D" w:rsidRDefault="004E6CAA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4E6CAA">
        <w:rPr>
          <w:rFonts w:eastAsiaTheme="minorHAnsi"/>
          <w:lang w:eastAsia="en-US"/>
        </w:rPr>
        <w:t>4</w:t>
      </w:r>
      <w:r w:rsidR="00EA508D">
        <w:rPr>
          <w:rFonts w:eastAsiaTheme="minorHAnsi"/>
          <w:lang w:val="uk-UA" w:eastAsia="en-US"/>
        </w:rPr>
        <w:t>8</w:t>
      </w:r>
      <w:r w:rsidRPr="004E6CAA">
        <w:rPr>
          <w:rFonts w:eastAsiaTheme="minorHAnsi"/>
          <w:lang w:eastAsia="en-US"/>
        </w:rPr>
        <w:t>. За якими класифікаційними аспектами розрізняють типи інноваційних</w:t>
      </w:r>
      <w:r w:rsidR="00EA508D">
        <w:rPr>
          <w:rFonts w:eastAsiaTheme="minorHAnsi"/>
          <w:lang w:val="uk-UA" w:eastAsia="en-US"/>
        </w:rPr>
        <w:t xml:space="preserve"> </w:t>
      </w:r>
      <w:r w:rsidRPr="004E6CAA">
        <w:rPr>
          <w:rFonts w:eastAsiaTheme="minorHAnsi"/>
          <w:lang w:eastAsia="en-US"/>
        </w:rPr>
        <w:t>стратегій?</w:t>
      </w:r>
    </w:p>
    <w:p w:rsidR="004E6CAA" w:rsidRPr="00EA508D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49</w:t>
      </w:r>
      <w:r w:rsidR="004E6CAA" w:rsidRPr="00EA508D">
        <w:rPr>
          <w:rFonts w:eastAsiaTheme="minorHAnsi"/>
          <w:lang w:val="uk-UA" w:eastAsia="en-US"/>
        </w:rPr>
        <w:t>. Охарактеризуйте змістовні блоки, які об’єднують основні елементи</w:t>
      </w:r>
      <w:r>
        <w:rPr>
          <w:rFonts w:eastAsiaTheme="minorHAnsi"/>
          <w:lang w:val="uk-UA" w:eastAsia="en-US"/>
        </w:rPr>
        <w:t xml:space="preserve"> </w:t>
      </w:r>
      <w:r w:rsidR="004E6CAA" w:rsidRPr="00EA508D">
        <w:rPr>
          <w:rFonts w:eastAsiaTheme="minorHAnsi"/>
          <w:lang w:val="uk-UA" w:eastAsia="en-US"/>
        </w:rPr>
        <w:t>бізнес-моделі підприємства.</w:t>
      </w:r>
    </w:p>
    <w:p w:rsidR="004E6CAA" w:rsidRPr="00EA508D" w:rsidRDefault="00EA508D" w:rsidP="004E6CA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50</w:t>
      </w:r>
      <w:r w:rsidR="004E6CAA" w:rsidRPr="00EA508D">
        <w:rPr>
          <w:rFonts w:eastAsiaTheme="minorHAnsi"/>
          <w:lang w:val="uk-UA" w:eastAsia="en-US"/>
        </w:rPr>
        <w:t>. Поясніть сутність критеріїв за котрими оцінюють інноваційний проект.Відповідь обґрунтуйте.</w:t>
      </w:r>
    </w:p>
    <w:p w:rsidR="004E6CAA" w:rsidRDefault="00EA508D" w:rsidP="00EA508D">
      <w:pPr>
        <w:jc w:val="both"/>
        <w:rPr>
          <w:rFonts w:eastAsiaTheme="minorHAnsi"/>
          <w:lang w:val="uk-UA"/>
        </w:rPr>
      </w:pPr>
      <w:r w:rsidRPr="00EA508D">
        <w:rPr>
          <w:rFonts w:eastAsiaTheme="minorHAnsi"/>
          <w:lang w:val="uk-UA"/>
        </w:rPr>
        <w:t>51</w:t>
      </w:r>
      <w:r w:rsidR="004E6CAA" w:rsidRPr="00EA508D">
        <w:rPr>
          <w:rFonts w:eastAsiaTheme="minorHAnsi"/>
        </w:rPr>
        <w:t>. Викладіть базові показники ефективності інноваційних проектів.</w:t>
      </w:r>
    </w:p>
    <w:p w:rsidR="00EA508D" w:rsidRP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52</w:t>
      </w:r>
      <w:r w:rsidRPr="00EA508D">
        <w:rPr>
          <w:rFonts w:eastAsiaTheme="minorHAnsi"/>
          <w:lang w:val="uk-UA" w:eastAsia="en-US"/>
        </w:rPr>
        <w:t>. Викладіть етимологію терміну «інформаційно-комунікаційні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val="uk-UA" w:eastAsia="en-US"/>
        </w:rPr>
        <w:t>технології».</w:t>
      </w:r>
    </w:p>
    <w:p w:rsidR="00EA508D" w:rsidRP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53</w:t>
      </w:r>
      <w:r w:rsidRPr="00EA508D">
        <w:rPr>
          <w:rFonts w:eastAsiaTheme="minorHAnsi"/>
          <w:lang w:eastAsia="en-US"/>
        </w:rPr>
        <w:t>. Охарактеризуйте особливості інноваційного розвитку в умовах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глобалізації.</w:t>
      </w:r>
    </w:p>
    <w:p w:rsidR="00EA508D" w:rsidRP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54</w:t>
      </w:r>
      <w:r w:rsidRPr="00EA508D">
        <w:rPr>
          <w:rFonts w:eastAsiaTheme="minorHAnsi"/>
          <w:lang w:eastAsia="en-US"/>
        </w:rPr>
        <w:t>. Окресліть особливості сфери діяльності інформаційних технологій.</w:t>
      </w:r>
    </w:p>
    <w:p w:rsidR="00EA508D" w:rsidRP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55</w:t>
      </w:r>
      <w:r w:rsidRPr="00EA508D">
        <w:rPr>
          <w:rFonts w:eastAsiaTheme="minorHAnsi"/>
          <w:lang w:eastAsia="en-US"/>
        </w:rPr>
        <w:t>. Аргументуйте індекс розвитку інформаційно-комунікаційних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технологій.</w:t>
      </w:r>
    </w:p>
    <w:p w:rsidR="00EA508D" w:rsidRP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EA508D">
        <w:rPr>
          <w:rFonts w:eastAsiaTheme="minorHAnsi"/>
          <w:lang w:eastAsia="en-US"/>
        </w:rPr>
        <w:t>5</w:t>
      </w:r>
      <w:r>
        <w:rPr>
          <w:rFonts w:eastAsiaTheme="minorHAnsi"/>
          <w:lang w:val="uk-UA" w:eastAsia="en-US"/>
        </w:rPr>
        <w:t>6</w:t>
      </w:r>
      <w:r w:rsidRPr="00EA508D">
        <w:rPr>
          <w:rFonts w:eastAsiaTheme="minorHAnsi"/>
          <w:lang w:eastAsia="en-US"/>
        </w:rPr>
        <w:t>. Охарактеризуйте моделі інформаційно-комунікаційних систем.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val="uk-UA" w:eastAsia="en-US"/>
        </w:rPr>
        <w:t>Відповідь обґрунтуйте.</w:t>
      </w:r>
    </w:p>
    <w:p w:rsidR="00EA508D" w:rsidRPr="001B1ADB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57</w:t>
      </w:r>
      <w:r w:rsidRPr="00EA508D">
        <w:rPr>
          <w:rFonts w:eastAsiaTheme="minorHAnsi"/>
          <w:lang w:val="uk-UA" w:eastAsia="en-US"/>
        </w:rPr>
        <w:t>. Обґрунтуйте інформаційне забезпечення нововведень як сучасний</w:t>
      </w:r>
      <w:r>
        <w:rPr>
          <w:rFonts w:eastAsiaTheme="minorHAnsi"/>
          <w:lang w:val="uk-UA" w:eastAsia="en-US"/>
        </w:rPr>
        <w:t xml:space="preserve"> </w:t>
      </w:r>
      <w:r w:rsidRPr="001B1ADB">
        <w:rPr>
          <w:rFonts w:eastAsiaTheme="minorHAnsi"/>
          <w:lang w:val="uk-UA" w:eastAsia="en-US"/>
        </w:rPr>
        <w:t>напрям інформаційної діяльності соціально-комунікаційних структур.</w:t>
      </w:r>
    </w:p>
    <w:p w:rsidR="00EA508D" w:rsidRDefault="00EA508D" w:rsidP="00EA508D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58</w:t>
      </w:r>
      <w:r w:rsidRPr="00EA508D">
        <w:rPr>
          <w:rFonts w:eastAsiaTheme="minorHAnsi"/>
          <w:lang w:eastAsia="en-US"/>
        </w:rPr>
        <w:t>. Аргументуйте недоліки розвитку національної інноваційної системи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України</w:t>
      </w:r>
      <w:r>
        <w:rPr>
          <w:rFonts w:eastAsiaTheme="minorHAnsi"/>
          <w:lang w:val="uk-UA" w:eastAsia="en-US"/>
        </w:rPr>
        <w:t>.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59</w:t>
      </w:r>
      <w:r w:rsidRPr="00EA508D">
        <w:rPr>
          <w:rFonts w:eastAsiaTheme="minorHAnsi"/>
          <w:lang w:eastAsia="en-US"/>
        </w:rPr>
        <w:t>. Які фактори чинять пріоритетний вплив на інноваційний розвиток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підприємства у вітчизняних умовах?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60</w:t>
      </w:r>
      <w:r w:rsidRPr="00EA508D">
        <w:rPr>
          <w:rFonts w:eastAsiaTheme="minorHAnsi"/>
          <w:lang w:eastAsia="en-US"/>
        </w:rPr>
        <w:t>. У чому полягають особливості напрямів інноваційного розвитку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залежно від спонукальних мотивів підприємства-інноватора та споживача?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61</w:t>
      </w:r>
      <w:r w:rsidRPr="00EA508D">
        <w:rPr>
          <w:rFonts w:eastAsiaTheme="minorHAnsi"/>
          <w:lang w:eastAsia="en-US"/>
        </w:rPr>
        <w:t>. Що слугує критеріями оптимальності при виборі інноваційного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розвитку підприємства</w:t>
      </w:r>
      <w:r>
        <w:rPr>
          <w:rFonts w:eastAsiaTheme="minorHAnsi"/>
          <w:lang w:eastAsia="en-US"/>
        </w:rPr>
        <w:t>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62</w:t>
      </w:r>
      <w:r w:rsidRPr="00EA508D">
        <w:rPr>
          <w:rFonts w:eastAsiaTheme="minorHAnsi"/>
          <w:lang w:eastAsia="en-US"/>
        </w:rPr>
        <w:t>. Яким чином результати SWOT-аналізу можна застосувати при виборі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напрямів інноваційного розвитку?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63</w:t>
      </w:r>
      <w:r w:rsidRPr="00EA508D">
        <w:rPr>
          <w:rFonts w:eastAsiaTheme="minorHAnsi"/>
          <w:lang w:eastAsia="en-US"/>
        </w:rPr>
        <w:t>. У чому полягає суть застосування методу Дельфі при виборі напрямів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інноваційного розвитку?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A508D">
        <w:rPr>
          <w:rFonts w:eastAsiaTheme="minorHAnsi"/>
          <w:lang w:eastAsia="en-US"/>
        </w:rPr>
        <w:t>6</w:t>
      </w:r>
      <w:r>
        <w:rPr>
          <w:rFonts w:eastAsiaTheme="minorHAnsi"/>
          <w:lang w:val="uk-UA" w:eastAsia="en-US"/>
        </w:rPr>
        <w:t>4</w:t>
      </w:r>
      <w:r w:rsidRPr="00EA508D">
        <w:rPr>
          <w:rFonts w:eastAsiaTheme="minorHAnsi"/>
          <w:lang w:eastAsia="en-US"/>
        </w:rPr>
        <w:t>. Які напрями розвитку ринкових можливостей є найбільш доцільними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до застосування на регіональному ринку?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65</w:t>
      </w:r>
      <w:r w:rsidRPr="00EA508D">
        <w:rPr>
          <w:rFonts w:eastAsiaTheme="minorHAnsi"/>
          <w:lang w:eastAsia="en-US"/>
        </w:rPr>
        <w:t>. Які напрями розвитку ринкових можливостей, окрім зазначених у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параграфі, Ви можете запропонувати?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66</w:t>
      </w:r>
      <w:r w:rsidRPr="00EA508D">
        <w:rPr>
          <w:rFonts w:eastAsiaTheme="minorHAnsi"/>
          <w:lang w:eastAsia="en-US"/>
        </w:rPr>
        <w:t>. Охарактеризувати складові визначення ефективності напрямів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інноваційного розвитку підприємства?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val="uk-UA"/>
        </w:rPr>
      </w:pPr>
      <w:r>
        <w:rPr>
          <w:rFonts w:eastAsiaTheme="minorHAnsi"/>
          <w:lang w:val="uk-UA" w:eastAsia="en-US"/>
        </w:rPr>
        <w:t>67</w:t>
      </w:r>
      <w:r w:rsidRPr="00EA508D">
        <w:rPr>
          <w:rFonts w:eastAsiaTheme="minorHAnsi"/>
          <w:lang w:eastAsia="en-US"/>
        </w:rPr>
        <w:t>. Які показники і критерії враховує оцінка з позиції споживача та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виробника інновацій?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68</w:t>
      </w:r>
      <w:r w:rsidRPr="00EA508D">
        <w:rPr>
          <w:rFonts w:eastAsiaTheme="minorHAnsi"/>
          <w:lang w:eastAsia="en-US"/>
        </w:rPr>
        <w:t>. Проаналізуйте характерні риси інновацій базуючись на узагальненні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різних точок зору.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69</w:t>
      </w:r>
      <w:r w:rsidRPr="00EA508D">
        <w:rPr>
          <w:rFonts w:eastAsiaTheme="minorHAnsi"/>
          <w:lang w:eastAsia="en-US"/>
        </w:rPr>
        <w:t>. Як в українському законодавстві окреслюється поняття «інновації»?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70</w:t>
      </w:r>
      <w:r w:rsidRPr="00EA508D">
        <w:rPr>
          <w:rFonts w:eastAsiaTheme="minorHAnsi"/>
          <w:lang w:eastAsia="en-US"/>
        </w:rPr>
        <w:t>. Які ключові компоненти включає дефініція «інновація»?</w:t>
      </w:r>
    </w:p>
    <w:p w:rsidR="00EA508D" w:rsidRDefault="00EA508D" w:rsidP="00EA508D">
      <w:pPr>
        <w:autoSpaceDE w:val="0"/>
        <w:autoSpaceDN w:val="0"/>
        <w:adjustRightInd w:val="0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71</w:t>
      </w:r>
      <w:r w:rsidRPr="00EA508D">
        <w:rPr>
          <w:rFonts w:eastAsiaTheme="minorHAnsi"/>
          <w:lang w:eastAsia="en-US"/>
        </w:rPr>
        <w:t>. Охарактеризуйте ознаки сучасної класифікації інновацій</w:t>
      </w:r>
      <w:r>
        <w:rPr>
          <w:rFonts w:eastAsiaTheme="minorHAnsi"/>
          <w:lang w:val="uk-UA" w:eastAsia="en-US"/>
        </w:rPr>
        <w:t xml:space="preserve"> 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72</w:t>
      </w:r>
      <w:r w:rsidRPr="00EA508D">
        <w:rPr>
          <w:rFonts w:eastAsiaTheme="minorHAnsi"/>
          <w:lang w:val="uk-UA" w:eastAsia="en-US"/>
        </w:rPr>
        <w:t>. Чому інноваційна діяльність часто ототожнюється з науковою або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val="uk-UA" w:eastAsia="en-US"/>
        </w:rPr>
        <w:t>науково-дослідною діяльністю?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73</w:t>
      </w:r>
      <w:r w:rsidRPr="00EA508D">
        <w:rPr>
          <w:rFonts w:eastAsiaTheme="minorHAnsi"/>
          <w:lang w:eastAsia="en-US"/>
        </w:rPr>
        <w:t>. У чому полягають відмінності понять «інноваційний продукт» та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«інноваційна продукція»?</w:t>
      </w:r>
    </w:p>
    <w:p w:rsidR="00EA508D" w:rsidRPr="00EA508D" w:rsidRDefault="00EA508D" w:rsidP="00EA508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A508D">
        <w:rPr>
          <w:rFonts w:eastAsiaTheme="minorHAnsi"/>
          <w:lang w:eastAsia="en-US"/>
        </w:rPr>
        <w:t>7</w:t>
      </w:r>
      <w:r>
        <w:rPr>
          <w:rFonts w:eastAsiaTheme="minorHAnsi"/>
          <w:lang w:val="uk-UA" w:eastAsia="en-US"/>
        </w:rPr>
        <w:t>4</w:t>
      </w:r>
      <w:r w:rsidRPr="00EA508D">
        <w:rPr>
          <w:rFonts w:eastAsiaTheme="minorHAnsi"/>
          <w:lang w:eastAsia="en-US"/>
        </w:rPr>
        <w:t>. Проаналізуйте основні підходи до розуміння терміну «інноваційний</w:t>
      </w:r>
      <w:r>
        <w:rPr>
          <w:rFonts w:eastAsiaTheme="minorHAnsi"/>
          <w:lang w:val="uk-UA" w:eastAsia="en-US"/>
        </w:rPr>
        <w:t xml:space="preserve"> </w:t>
      </w:r>
      <w:r w:rsidRPr="00EA508D">
        <w:rPr>
          <w:rFonts w:eastAsiaTheme="minorHAnsi"/>
          <w:lang w:eastAsia="en-US"/>
        </w:rPr>
        <w:t>розвиток».</w:t>
      </w:r>
    </w:p>
    <w:p w:rsidR="00EA508D" w:rsidRDefault="00EA508D" w:rsidP="004E6CAA">
      <w:pPr>
        <w:pStyle w:val="a8"/>
        <w:ind w:left="0" w:firstLine="720"/>
        <w:jc w:val="both"/>
        <w:rPr>
          <w:rFonts w:ascii="Times New Roman" w:eastAsiaTheme="minorHAnsi" w:hAnsi="Times New Roman"/>
          <w:b/>
          <w:color w:val="C00000"/>
          <w:sz w:val="28"/>
          <w:szCs w:val="28"/>
          <w:lang w:val="uk-UA"/>
        </w:rPr>
      </w:pPr>
    </w:p>
    <w:p w:rsidR="00EA508D" w:rsidRDefault="00EA508D" w:rsidP="004E6CAA">
      <w:pPr>
        <w:pStyle w:val="a8"/>
        <w:ind w:left="0" w:firstLine="720"/>
        <w:jc w:val="both"/>
        <w:rPr>
          <w:rFonts w:ascii="Times New Roman" w:eastAsiaTheme="minorHAnsi" w:hAnsi="Times New Roman"/>
          <w:b/>
          <w:color w:val="C00000"/>
          <w:sz w:val="28"/>
          <w:szCs w:val="28"/>
          <w:lang w:val="uk-UA"/>
        </w:rPr>
      </w:pPr>
    </w:p>
    <w:p w:rsidR="004E6CAA" w:rsidRPr="004E6CAA" w:rsidRDefault="004E6CAA" w:rsidP="006B7628">
      <w:pPr>
        <w:pStyle w:val="a8"/>
        <w:ind w:left="0" w:firstLine="720"/>
        <w:jc w:val="center"/>
        <w:rPr>
          <w:rFonts w:ascii="Times New Roman" w:hAnsi="Times New Roman"/>
          <w:b/>
          <w:color w:val="C00000"/>
          <w:sz w:val="24"/>
          <w:szCs w:val="24"/>
          <w:lang w:val="uk-UA"/>
        </w:rPr>
      </w:pPr>
      <w:r w:rsidRPr="004E6CAA">
        <w:rPr>
          <w:rFonts w:ascii="Times New Roman" w:eastAsiaTheme="minorHAnsi" w:hAnsi="Times New Roman"/>
          <w:b/>
          <w:color w:val="C00000"/>
          <w:sz w:val="28"/>
          <w:szCs w:val="28"/>
          <w:lang w:val="uk-UA"/>
        </w:rPr>
        <w:t>Практичні завдання</w:t>
      </w:r>
    </w:p>
    <w:p w:rsidR="001E0F64" w:rsidRPr="00902328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b/>
          <w:sz w:val="24"/>
          <w:szCs w:val="24"/>
          <w:lang w:val="uk-UA"/>
        </w:rPr>
        <w:t>Завдання:</w:t>
      </w:r>
      <w:r w:rsidRPr="001E0F64">
        <w:rPr>
          <w:rFonts w:ascii="Times New Roman" w:hAnsi="Times New Roman"/>
          <w:sz w:val="24"/>
          <w:szCs w:val="24"/>
          <w:lang w:val="uk-UA"/>
        </w:rPr>
        <w:t xml:space="preserve">Зобразити загальну схему інноваційного (ІЦ) і життєвого циклу (ЖЦ) товару, виділити на ній етапи конкретної інновації. </w:t>
      </w:r>
      <w:r w:rsidRPr="003F08C2">
        <w:rPr>
          <w:rFonts w:ascii="Times New Roman" w:hAnsi="Times New Roman"/>
          <w:sz w:val="24"/>
          <w:szCs w:val="24"/>
        </w:rPr>
        <w:t>Охарактеризувати роботи, що виконуються на цих етапах, та спрогнозувати їх тривалість</w:t>
      </w:r>
      <w:r>
        <w:rPr>
          <w:rFonts w:ascii="Times New Roman" w:hAnsi="Times New Roman"/>
          <w:sz w:val="24"/>
          <w:szCs w:val="24"/>
          <w:lang w:val="uk-UA"/>
        </w:rPr>
        <w:t>.( на прикладі підприємства, на якому заплановано проходження практики з менеджменту)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1D1EA3">
        <w:rPr>
          <w:rFonts w:ascii="Times New Roman" w:hAnsi="Times New Roman"/>
          <w:b/>
          <w:sz w:val="24"/>
          <w:szCs w:val="24"/>
          <w:lang w:val="uk-UA"/>
        </w:rPr>
        <w:t>Приклад</w:t>
      </w:r>
      <w:r w:rsidRPr="003F08C2">
        <w:rPr>
          <w:rFonts w:ascii="Times New Roman" w:hAnsi="Times New Roman"/>
          <w:b/>
          <w:sz w:val="24"/>
          <w:szCs w:val="24"/>
          <w:lang w:val="uk-UA"/>
        </w:rPr>
        <w:t>.</w:t>
      </w:r>
      <w:r w:rsidRPr="001D1EA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D1EA3">
        <w:rPr>
          <w:rFonts w:ascii="Times New Roman" w:hAnsi="Times New Roman"/>
          <w:sz w:val="24"/>
          <w:szCs w:val="24"/>
          <w:lang w:val="uk-UA"/>
        </w:rPr>
        <w:t xml:space="preserve">Необхідно зобразити та проаналізувати схему ІЦ і ЖЦ товарної інновації – нового різновиду напою </w:t>
      </w:r>
      <w:r w:rsidRPr="003F08C2">
        <w:rPr>
          <w:rFonts w:ascii="Times New Roman" w:hAnsi="Times New Roman"/>
          <w:sz w:val="24"/>
          <w:szCs w:val="24"/>
        </w:rPr>
        <w:t>"Живчик виноград" торгової марки "Живчик" ЗАТ "Оболонь". Даний напій доповнює товарну лінію (асортиментну групу) функціональних безалкогольних напоїв "Живчик" ("Живчик яблуко", "Живчик лимон", "Живчик груша", "Живчик унік" тощо) з метою підтримання інтере</w:t>
      </w:r>
      <w:r>
        <w:rPr>
          <w:rFonts w:ascii="Times New Roman" w:hAnsi="Times New Roman"/>
          <w:sz w:val="24"/>
          <w:szCs w:val="24"/>
        </w:rPr>
        <w:t>су споживачів і утримання задо</w:t>
      </w:r>
      <w:r w:rsidRPr="003F08C2">
        <w:rPr>
          <w:rFonts w:ascii="Times New Roman" w:hAnsi="Times New Roman"/>
          <w:sz w:val="24"/>
          <w:szCs w:val="24"/>
        </w:rPr>
        <w:t>вільних ринкових позицій.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b/>
          <w:i/>
          <w:sz w:val="24"/>
          <w:szCs w:val="24"/>
        </w:rPr>
        <w:t>Розв’язання:</w:t>
      </w:r>
      <w:r w:rsidRPr="003F08C2">
        <w:rPr>
          <w:rFonts w:ascii="Times New Roman" w:hAnsi="Times New Roman"/>
          <w:sz w:val="24"/>
          <w:szCs w:val="24"/>
        </w:rPr>
        <w:t xml:space="preserve"> Загальна схема ІЦ і ЖЦ подана на рис. 1 Новий напій "Живчик виноград" проходить повний інноваційний цикл (див. Т6 на рис. 1).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 xml:space="preserve">Розглянемо його етапи. 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1. Торгова марка "Живчик" є однією з успішних у товарному портфелі ЗАТ "Оболонь". Вийшовши на ринок у 1999 р. (напій "Живчик яблуко"), вона завоювала стійку прихильність широкого кола споживачів. Цільову аудито</w:t>
      </w:r>
      <w:r w:rsidR="00F30909" w:rsidRPr="00F30909">
        <w:rPr>
          <w:rFonts w:ascii="Times New Roman" w:hAnsi="Times New Roman"/>
          <w:sz w:val="24"/>
          <w:szCs w:val="24"/>
        </w:rPr>
        <w:t xml:space="preserve"> </w:t>
      </w:r>
      <w:r w:rsidR="00F30909" w:rsidRPr="003F08C2">
        <w:rPr>
          <w:rFonts w:ascii="Times New Roman" w:hAnsi="Times New Roman"/>
          <w:sz w:val="24"/>
          <w:szCs w:val="24"/>
        </w:rPr>
        <w:t xml:space="preserve">рію </w:t>
      </w:r>
      <w:r w:rsidRPr="003F08C2">
        <w:rPr>
          <w:rFonts w:ascii="Times New Roman" w:hAnsi="Times New Roman"/>
          <w:sz w:val="24"/>
          <w:szCs w:val="24"/>
        </w:rPr>
        <w:t>- 12 років, яким напій купують батьки, сподіваю-</w:t>
      </w:r>
      <w:r w:rsidRPr="003F08C2">
        <w:rPr>
          <w:rFonts w:ascii="Times New Roman" w:hAnsi="Times New Roman"/>
          <w:sz w:val="24"/>
          <w:szCs w:val="24"/>
        </w:rPr>
        <w:sym w:font="Symbol" w:char="F02D"/>
      </w:r>
      <w:r w:rsidRPr="003F08C2">
        <w:rPr>
          <w:rFonts w:ascii="Times New Roman" w:hAnsi="Times New Roman"/>
          <w:sz w:val="24"/>
          <w:szCs w:val="24"/>
        </w:rPr>
        <w:t xml:space="preserve"> становлять: діти у віці 4 чись на його корисність; дорослі люди у віці старше 24 років, які в першу чергу звертають увагу на натуральність компонентів напою. Успіх нових товарних одиниць, що </w:t>
      </w:r>
      <w:r w:rsidR="00633F1B">
        <w:rPr>
          <w:rFonts w:ascii="Times New Roman" w:hAnsi="Times New Roman"/>
          <w:sz w:val="24"/>
          <w:szCs w:val="24"/>
        </w:rPr>
        <w:t>продовжують товарну лінію "Жив</w:t>
      </w:r>
      <w:r w:rsidRPr="003F08C2">
        <w:rPr>
          <w:rFonts w:ascii="Times New Roman" w:hAnsi="Times New Roman"/>
          <w:sz w:val="24"/>
          <w:szCs w:val="24"/>
        </w:rPr>
        <w:t xml:space="preserve">чик", кожна з яких розрахована на повніше задоволення запитів споживачів, розширення можливості вибору товару, а також стійкий інтерес до товарної лінії дозволяє сподіватися на успіх нового товару "Живчик виноград". У той же самий час, можливості ЗАТ "Оболонь" </w:t>
      </w:r>
      <w:r w:rsidR="006F6C4A">
        <w:rPr>
          <w:rFonts w:ascii="Times New Roman" w:hAnsi="Times New Roman"/>
          <w:sz w:val="24"/>
          <w:szCs w:val="24"/>
        </w:rPr>
        <w:t>дозволяють розгорнути виробниц</w:t>
      </w:r>
      <w:r w:rsidRPr="003F08C2">
        <w:rPr>
          <w:rFonts w:ascii="Times New Roman" w:hAnsi="Times New Roman"/>
          <w:sz w:val="24"/>
          <w:szCs w:val="24"/>
        </w:rPr>
        <w:t xml:space="preserve">тво і просувати на ринок новий товар. Таким чином, внутрішні можливості розвитку відповідають зовнішнім, які генеруються ринком.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  <w:lang w:val="uk-UA"/>
        </w:rPr>
        <w:t>Тривалість етапу не перевищує 1 місяц</w:t>
      </w:r>
      <w:r w:rsidR="000043FD">
        <w:rPr>
          <w:rFonts w:ascii="Times New Roman" w:hAnsi="Times New Roman"/>
          <w:sz w:val="24"/>
          <w:szCs w:val="24"/>
          <w:lang w:val="uk-UA"/>
        </w:rPr>
        <w:t>я (ретроспективний аналіз інфо</w:t>
      </w:r>
      <w:r w:rsidRPr="003F08C2">
        <w:rPr>
          <w:rFonts w:ascii="Times New Roman" w:hAnsi="Times New Roman"/>
          <w:sz w:val="24"/>
          <w:szCs w:val="24"/>
          <w:lang w:val="uk-UA"/>
        </w:rPr>
        <w:t xml:space="preserve">рмації про виведення і просування на ринку попередніх модифікацій товару, тенденції розвитку ринку; аналіз власних можливостей ЗАТ "Оболонь").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0043FD">
        <w:rPr>
          <w:rFonts w:ascii="Times New Roman" w:hAnsi="Times New Roman"/>
          <w:sz w:val="24"/>
          <w:szCs w:val="24"/>
          <w:lang w:val="uk-UA"/>
        </w:rPr>
        <w:t xml:space="preserve">2. Спираючись на досвід розроблення попередніх товарних одиниць ("Живчик яблуко", "Живчик лимон", "Живчик </w:t>
      </w:r>
      <w:r w:rsidR="000043FD" w:rsidRPr="000043FD">
        <w:rPr>
          <w:rFonts w:ascii="Times New Roman" w:hAnsi="Times New Roman"/>
          <w:sz w:val="24"/>
          <w:szCs w:val="24"/>
          <w:lang w:val="uk-UA"/>
        </w:rPr>
        <w:t>груша" і т.п.), які не лише за</w:t>
      </w:r>
      <w:r w:rsidRPr="000043FD">
        <w:rPr>
          <w:rFonts w:ascii="Times New Roman" w:hAnsi="Times New Roman"/>
          <w:sz w:val="24"/>
          <w:szCs w:val="24"/>
          <w:lang w:val="uk-UA"/>
        </w:rPr>
        <w:t>довольняють спрагу, а й сприяють зміцненн</w:t>
      </w:r>
      <w:r w:rsidR="000043FD">
        <w:rPr>
          <w:rFonts w:ascii="Times New Roman" w:hAnsi="Times New Roman"/>
          <w:sz w:val="24"/>
          <w:szCs w:val="24"/>
          <w:lang w:val="uk-UA"/>
        </w:rPr>
        <w:t>ю здоров’я споживачів, запропо</w:t>
      </w:r>
      <w:r w:rsidRPr="000043FD">
        <w:rPr>
          <w:rFonts w:ascii="Times New Roman" w:hAnsi="Times New Roman"/>
          <w:sz w:val="24"/>
          <w:szCs w:val="24"/>
          <w:lang w:val="uk-UA"/>
        </w:rPr>
        <w:t>новано ідею напою "Живчик виноград". Він, як і його попередники, не лише задовольнятиме спрагу, але й завдяки свої</w:t>
      </w:r>
      <w:r w:rsidR="000043FD" w:rsidRPr="000043FD">
        <w:rPr>
          <w:rFonts w:ascii="Times New Roman" w:hAnsi="Times New Roman"/>
          <w:sz w:val="24"/>
          <w:szCs w:val="24"/>
          <w:lang w:val="uk-UA"/>
        </w:rPr>
        <w:t>м компонентам (виноградному со</w:t>
      </w:r>
      <w:r w:rsidRPr="000043FD">
        <w:rPr>
          <w:rFonts w:ascii="Times New Roman" w:hAnsi="Times New Roman"/>
          <w:sz w:val="24"/>
          <w:szCs w:val="24"/>
          <w:lang w:val="uk-UA"/>
        </w:rPr>
        <w:t>ку, артезіанській воді, вітамінам В6 і Р, мікроелементам калію та кремнію) сприятиме зниженню холестерину, зміцненню стінок судин та покращенню</w:t>
      </w:r>
      <w:r w:rsidRPr="003F08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043FD">
        <w:rPr>
          <w:rFonts w:ascii="Times New Roman" w:hAnsi="Times New Roman"/>
          <w:sz w:val="24"/>
          <w:szCs w:val="24"/>
          <w:lang w:val="uk-UA"/>
        </w:rPr>
        <w:t xml:space="preserve">зору. </w:t>
      </w:r>
      <w:r w:rsidRPr="00C553C2">
        <w:rPr>
          <w:rFonts w:ascii="Times New Roman" w:hAnsi="Times New Roman"/>
          <w:sz w:val="24"/>
          <w:szCs w:val="24"/>
          <w:lang w:val="uk-UA"/>
        </w:rPr>
        <w:t>Його основні характеристики: енергетична цінність – 38 ккал/100 см3 ; харчова цінність: вміст вуглеводів – 9,6 г/100 см3 ; упаковка: РЕТ 2,0 л, РЕТ 2,5 грн за 0,5 л. Для підтримання високого ступеня</w:t>
      </w:r>
      <w:r w:rsidRPr="003F08C2">
        <w:rPr>
          <w:rFonts w:ascii="Times New Roman" w:hAnsi="Times New Roman"/>
          <w:sz w:val="24"/>
          <w:szCs w:val="24"/>
        </w:rPr>
        <w:sym w:font="Symbol" w:char="F02D"/>
      </w:r>
      <w:r w:rsidRPr="00C553C2">
        <w:rPr>
          <w:rFonts w:ascii="Times New Roman" w:hAnsi="Times New Roman"/>
          <w:sz w:val="24"/>
          <w:szCs w:val="24"/>
          <w:lang w:val="uk-UA"/>
        </w:rPr>
        <w:t xml:space="preserve">1,0 л, РЕТ 0,5 л; Ціна: 2,3 наслідування його успішних попередників (попередніх товарних одиниць – див. вище) буде збережено фірмовий стиль оформлення етикетки.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Тривалість етапу – до 1 місяця (опис ідеї товару, розроблення задуму  вигода споживача і</w:t>
      </w:r>
      <w:r w:rsidRPr="003F08C2">
        <w:rPr>
          <w:rFonts w:ascii="Times New Roman" w:hAnsi="Times New Roman"/>
          <w:sz w:val="24"/>
          <w:szCs w:val="24"/>
        </w:rPr>
        <w:sym w:font="Symbol" w:char="F02D"/>
      </w:r>
      <w:r w:rsidRPr="003F08C2">
        <w:rPr>
          <w:rFonts w:ascii="Times New Roman" w:hAnsi="Times New Roman"/>
          <w:sz w:val="24"/>
          <w:szCs w:val="24"/>
        </w:rPr>
        <w:t>(концепції) товару на трьох рівнях: товар за задумом  вигода виробника; товар у реальному виконанні; товар з підкріпленням).</w:t>
      </w:r>
    </w:p>
    <w:p w:rsidR="000043FD" w:rsidRDefault="000043FD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043FD" w:rsidRDefault="000043FD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1059"/>
        <w:gridCol w:w="1052"/>
        <w:gridCol w:w="1052"/>
        <w:gridCol w:w="1061"/>
        <w:gridCol w:w="987"/>
        <w:gridCol w:w="1113"/>
        <w:gridCol w:w="1054"/>
        <w:gridCol w:w="1056"/>
        <w:gridCol w:w="1137"/>
      </w:tblGrid>
      <w:tr w:rsidR="001E0F64" w:rsidTr="004E6CAA">
        <w:tc>
          <w:tcPr>
            <w:tcW w:w="3163" w:type="dxa"/>
            <w:gridSpan w:val="3"/>
            <w:vMerge w:val="restart"/>
            <w:tcBorders>
              <w:top w:val="nil"/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2B49A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2048" w:type="dxa"/>
            <w:gridSpan w:val="2"/>
            <w:vMerge w:val="restart"/>
            <w:tcBorders>
              <w:top w:val="nil"/>
              <w:left w:val="nil"/>
            </w:tcBorders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18" type="#_x0000_t32" style="position:absolute;left:0;text-align:left;margin-left:96.4pt;margin-top:13.6pt;width:219.5pt;height:0;z-index:2517514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4360" w:type="dxa"/>
            <w:gridSpan w:val="4"/>
            <w:tcBorders>
              <w:top w:val="nil"/>
            </w:tcBorders>
          </w:tcPr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ЖЦ</w:t>
            </w:r>
          </w:p>
        </w:tc>
      </w:tr>
      <w:tr w:rsidR="001E0F64" w:rsidTr="004E6CAA">
        <w:trPr>
          <w:trHeight w:val="317"/>
        </w:trPr>
        <w:tc>
          <w:tcPr>
            <w:tcW w:w="3163" w:type="dxa"/>
            <w:gridSpan w:val="3"/>
            <w:vMerge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048" w:type="dxa"/>
            <w:gridSpan w:val="2"/>
            <w:vMerge/>
            <w:tcBorders>
              <w:lef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23" w:type="dxa"/>
            <w:gridSpan w:val="3"/>
            <w:vMerge w:val="restart"/>
            <w:tcBorders>
              <w:right w:val="nil"/>
            </w:tcBorders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6" style="position:absolute;left:0;text-align:left;margin-left:-4.75pt;margin-top:2.3pt;width:221.8pt;height:43.5pt;z-index:251759616;mso-position-horizontal-relative:text;mso-position-vertical-relative:text" coordsize="4436,870" path="m,758c92,552,185,346,678,234,1171,122,2368,,2957,87v589,87,1037,559,1258,671c4436,870,4359,814,4283,758e" filled="f">
                  <v:path arrowok="t"/>
                </v:shape>
              </w:pict>
            </w:r>
          </w:p>
        </w:tc>
        <w:tc>
          <w:tcPr>
            <w:tcW w:w="1137" w:type="dxa"/>
            <w:vMerge w:val="restart"/>
            <w:tcBorders>
              <w:lef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1059" w:type="dxa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5" type="#_x0000_t32" style="position:absolute;left:0;text-align:left;margin-left:-5.1pt;margin-top:-.3pt;width:259.65pt;height:.05pt;z-index:2517585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052" w:type="dxa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4" type="#_x0000_t32" style="position:absolute;left:0;text-align:left;margin-left:45.8pt;margin-top:13.4pt;width:157.05pt;height:.05pt;z-index:2517575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052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61" w:type="dxa"/>
          </w:tcPr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D137C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3</w:t>
            </w:r>
          </w:p>
        </w:tc>
        <w:tc>
          <w:tcPr>
            <w:tcW w:w="987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23" w:type="dxa"/>
            <w:gridSpan w:val="3"/>
            <w:vMerge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7" w:type="dxa"/>
            <w:vMerge/>
            <w:tcBorders>
              <w:lef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1059" w:type="dxa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3" type="#_x0000_t32" style="position:absolute;left:0;text-align:left;margin-left:-5.1pt;margin-top:11.6pt;width:102.6pt;height:0;z-index:2517565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052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D137C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1052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61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87" w:type="dxa"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23" w:type="dxa"/>
            <w:gridSpan w:val="3"/>
            <w:vMerge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7" w:type="dxa"/>
            <w:vMerge/>
            <w:tcBorders>
              <w:lef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1059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1. Аналіз відповід- ності</w:t>
            </w:r>
          </w:p>
        </w:tc>
        <w:tc>
          <w:tcPr>
            <w:tcW w:w="1052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2. Гене- рація ідеї і задуму товару</w:t>
            </w:r>
          </w:p>
        </w:tc>
        <w:tc>
          <w:tcPr>
            <w:tcW w:w="1052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3. Бізнес- аналіз</w:t>
            </w:r>
          </w:p>
        </w:tc>
        <w:tc>
          <w:tcPr>
            <w:tcW w:w="1061" w:type="dxa"/>
          </w:tcPr>
          <w:p w:rsidR="001E0F64" w:rsidRPr="002B49A3" w:rsidRDefault="00030A18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="001E0F64" w:rsidRPr="002B49A3">
              <w:rPr>
                <w:rFonts w:ascii="Times New Roman" w:hAnsi="Times New Roman"/>
                <w:sz w:val="20"/>
                <w:szCs w:val="20"/>
              </w:rPr>
              <w:t>Роз- роблення товару</w:t>
            </w:r>
          </w:p>
        </w:tc>
        <w:tc>
          <w:tcPr>
            <w:tcW w:w="987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5. Рин- кові ви- пробу- вання товару</w:t>
            </w:r>
          </w:p>
        </w:tc>
        <w:tc>
          <w:tcPr>
            <w:tcW w:w="1113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 xml:space="preserve">6. Виве- дення на ринок </w:t>
            </w: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І</w:t>
            </w:r>
          </w:p>
        </w:tc>
        <w:tc>
          <w:tcPr>
            <w:tcW w:w="1054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 xml:space="preserve">Зрос- тання обсягів збуту </w:t>
            </w: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ІІ</w:t>
            </w:r>
          </w:p>
        </w:tc>
        <w:tc>
          <w:tcPr>
            <w:tcW w:w="1056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 xml:space="preserve">Зрілість </w:t>
            </w: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ІІІ</w:t>
            </w:r>
          </w:p>
        </w:tc>
        <w:tc>
          <w:tcPr>
            <w:tcW w:w="1137" w:type="dxa"/>
          </w:tcPr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 xml:space="preserve">Виведення з ринку </w:t>
            </w: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E0F64" w:rsidRPr="002B49A3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B49A3">
              <w:rPr>
                <w:rFonts w:ascii="Times New Roman" w:hAnsi="Times New Roman"/>
                <w:sz w:val="20"/>
                <w:szCs w:val="20"/>
              </w:rPr>
              <w:t>ІV</w:t>
            </w:r>
          </w:p>
        </w:tc>
      </w:tr>
      <w:tr w:rsidR="001E0F64" w:rsidTr="004E6CAA">
        <w:tc>
          <w:tcPr>
            <w:tcW w:w="2111" w:type="dxa"/>
            <w:gridSpan w:val="2"/>
            <w:vMerge w:val="restart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0" type="#_x0000_t32" style="position:absolute;left:0;text-align:left;margin-left:98.75pt;margin-top:54.7pt;width:211.9pt;height:0;flip:x;z-index:2517534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3100" w:type="dxa"/>
            <w:gridSpan w:val="3"/>
            <w:vMerge w:val="restart"/>
          </w:tcPr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2B49A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5</w:t>
            </w:r>
          </w:p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13" w:type="dxa"/>
          </w:tcPr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2B49A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3247" w:type="dxa"/>
            <w:gridSpan w:val="3"/>
            <w:vMerge w:val="restart"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2111" w:type="dxa"/>
            <w:gridSpan w:val="2"/>
            <w:vMerge/>
            <w:tcBorders>
              <w:bottom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00" w:type="dxa"/>
            <w:gridSpan w:val="3"/>
            <w:vMerge/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13" w:type="dxa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19" type="#_x0000_t32" style="position:absolute;left:0;text-align:left;margin-left:-4.75pt;margin-top:-.4pt;width:56.1pt;height:0;flip:x;z-index:2517524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3247" w:type="dxa"/>
            <w:gridSpan w:val="3"/>
            <w:vMerge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6324" w:type="dxa"/>
            <w:gridSpan w:val="6"/>
            <w:tcBorders>
              <w:top w:val="nil"/>
            </w:tcBorders>
          </w:tcPr>
          <w:p w:rsidR="001E0F64" w:rsidRDefault="001E0F64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2B49A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3247" w:type="dxa"/>
            <w:gridSpan w:val="3"/>
            <w:vMerge/>
            <w:tcBorders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Tr="004E6CAA">
        <w:tc>
          <w:tcPr>
            <w:tcW w:w="6324" w:type="dxa"/>
            <w:gridSpan w:val="6"/>
          </w:tcPr>
          <w:p w:rsidR="001E0F64" w:rsidRDefault="009F1F70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1" type="#_x0000_t32" style="position:absolute;left:0;text-align:left;margin-left:-5.1pt;margin-top:.55pt;width:315.75pt;height:0;flip:x;z-index:251754496;mso-position-horizontal-relative:text;mso-position-vertical-relative:text" o:connectortype="straight">
                  <v:stroke startarrow="block" endarrow="block"/>
                </v:shape>
              </w:pict>
            </w:r>
          </w:p>
          <w:p w:rsidR="001E0F64" w:rsidRDefault="009F1F70" w:rsidP="004E6CA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22" type="#_x0000_t32" style="position:absolute;left:0;text-align:left;margin-left:-5.1pt;margin-top:11.75pt;width:315.75pt;height:.6pt;flip:y;z-index:251755520" o:connectortype="straight">
                  <v:stroke startarrow="block" endarrow="block"/>
                </v:shape>
              </w:pict>
            </w:r>
            <w:r w:rsidR="001E0F64">
              <w:rPr>
                <w:rFonts w:ascii="Times New Roman" w:hAnsi="Times New Roman"/>
                <w:sz w:val="24"/>
                <w:szCs w:val="24"/>
                <w:lang w:val="uk-UA"/>
              </w:rPr>
              <w:t>ІЦ</w:t>
            </w:r>
          </w:p>
        </w:tc>
        <w:tc>
          <w:tcPr>
            <w:tcW w:w="3247" w:type="dxa"/>
            <w:gridSpan w:val="3"/>
            <w:vMerge/>
            <w:tcBorders>
              <w:bottom w:val="nil"/>
              <w:right w:val="nil"/>
            </w:tcBorders>
          </w:tcPr>
          <w:p w:rsidR="001E0F64" w:rsidRDefault="001E0F64" w:rsidP="004E6CAA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Pr="00B3144C" w:rsidRDefault="001E0F64" w:rsidP="001E0F64">
      <w:pPr>
        <w:pStyle w:val="a8"/>
        <w:ind w:left="0" w:firstLine="72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B3144C">
        <w:rPr>
          <w:rFonts w:ascii="Times New Roman" w:hAnsi="Times New Roman"/>
          <w:b/>
          <w:sz w:val="24"/>
          <w:szCs w:val="24"/>
          <w:lang w:val="uk-UA"/>
        </w:rPr>
        <w:t>Рис.1. Схема ІЦ і ЖЦ товару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3. Проведені ринкові дослідження (опи</w:t>
      </w:r>
      <w:r>
        <w:rPr>
          <w:rFonts w:ascii="Times New Roman" w:hAnsi="Times New Roman"/>
          <w:sz w:val="24"/>
          <w:szCs w:val="24"/>
        </w:rPr>
        <w:t>тування споживачів, а також до</w:t>
      </w:r>
      <w:r w:rsidRPr="003F08C2">
        <w:rPr>
          <w:rFonts w:ascii="Times New Roman" w:hAnsi="Times New Roman"/>
          <w:sz w:val="24"/>
          <w:szCs w:val="24"/>
        </w:rPr>
        <w:t>слідження аналогів-попередників) у масштабах ринку Сумської області дало змогу встановити, що потенційними споживачами нового напою "Живчик виноград" є близько 50 000 споживачів (новат</w:t>
      </w:r>
      <w:r>
        <w:rPr>
          <w:rFonts w:ascii="Times New Roman" w:hAnsi="Times New Roman"/>
          <w:sz w:val="24"/>
          <w:szCs w:val="24"/>
        </w:rPr>
        <w:t>орів і, частково, ранніх послі</w:t>
      </w:r>
      <w:r w:rsidRPr="003F08C2">
        <w:rPr>
          <w:rFonts w:ascii="Times New Roman" w:hAnsi="Times New Roman"/>
          <w:sz w:val="24"/>
          <w:szCs w:val="24"/>
        </w:rPr>
        <w:t>довників). Остаточну оцінку місткості ринку планується виконати методом пробного маркетингу. Орієнтовні витрати на</w:t>
      </w:r>
      <w:r>
        <w:rPr>
          <w:rFonts w:ascii="Times New Roman" w:hAnsi="Times New Roman"/>
          <w:sz w:val="24"/>
          <w:szCs w:val="24"/>
        </w:rPr>
        <w:t xml:space="preserve"> виробництво пробної партії то</w:t>
      </w:r>
      <w:r w:rsidRPr="003F08C2">
        <w:rPr>
          <w:rFonts w:ascii="Times New Roman" w:hAnsi="Times New Roman"/>
          <w:sz w:val="24"/>
          <w:szCs w:val="24"/>
        </w:rPr>
        <w:t>вару, проведення заходів пробного маркетингу і їх аналіз становлять 500 000 грн. Для залучення споживачів заплановано також проведення низку заходів характеристики яких по</w:t>
      </w:r>
      <w:r>
        <w:rPr>
          <w:rFonts w:ascii="Times New Roman" w:hAnsi="Times New Roman"/>
          <w:sz w:val="24"/>
          <w:szCs w:val="24"/>
        </w:rPr>
        <w:t xml:space="preserve">дано в табл. </w:t>
      </w:r>
      <w:r w:rsidRPr="003F08C2">
        <w:rPr>
          <w:rFonts w:ascii="Times New Roman" w:hAnsi="Times New Roman"/>
          <w:sz w:val="24"/>
          <w:szCs w:val="24"/>
        </w:rPr>
        <w:t>1. Оцінимо економічну доцільність просування на ринок Сумської області нового напою "Живчик виноград". Орієнтовний дохід підприємства за пе</w:t>
      </w:r>
      <w:r>
        <w:rPr>
          <w:rFonts w:ascii="Times New Roman" w:hAnsi="Times New Roman"/>
          <w:sz w:val="24"/>
          <w:szCs w:val="24"/>
        </w:rPr>
        <w:t>ріод проведення пробного марке</w:t>
      </w:r>
      <w:r w:rsidRPr="003F08C2">
        <w:rPr>
          <w:rFonts w:ascii="Times New Roman" w:hAnsi="Times New Roman"/>
          <w:sz w:val="24"/>
          <w:szCs w:val="24"/>
        </w:rPr>
        <w:t xml:space="preserve">тингу (6 місяців) становить: 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Д=</w:t>
      </w:r>
      <w:r w:rsidRPr="003F08C2">
        <w:rPr>
          <w:rFonts w:ascii="Times New Roman" w:hAnsi="Times New Roman"/>
          <w:sz w:val="24"/>
          <w:szCs w:val="24"/>
        </w:rPr>
        <w:t xml:space="preserve"> Сп </w:t>
      </w:r>
      <w:r w:rsidRPr="003F08C2">
        <w:rPr>
          <w:rFonts w:ascii="Times New Roman" w:hAnsi="Times New Roman"/>
          <w:sz w:val="24"/>
          <w:szCs w:val="24"/>
        </w:rPr>
        <w:sym w:font="Symbol" w:char="F0D7"/>
      </w:r>
      <w:r w:rsidRPr="00902328">
        <w:rPr>
          <w:rFonts w:ascii="Times New Roman" w:hAnsi="Times New Roman"/>
          <w:sz w:val="24"/>
          <w:szCs w:val="24"/>
        </w:rPr>
        <w:t xml:space="preserve"> </w:t>
      </w:r>
      <w:r w:rsidRPr="003F08C2">
        <w:rPr>
          <w:rFonts w:ascii="Times New Roman" w:hAnsi="Times New Roman"/>
          <w:sz w:val="24"/>
          <w:szCs w:val="24"/>
        </w:rPr>
        <w:t xml:space="preserve">К </w:t>
      </w:r>
      <w:r w:rsidRPr="003F08C2">
        <w:rPr>
          <w:rFonts w:ascii="Times New Roman" w:hAnsi="Times New Roman"/>
          <w:sz w:val="24"/>
          <w:szCs w:val="24"/>
        </w:rPr>
        <w:sym w:font="Symbol" w:char="F0D7"/>
      </w:r>
      <w:r w:rsidRPr="003F08C2">
        <w:rPr>
          <w:rFonts w:ascii="Times New Roman" w:hAnsi="Times New Roman"/>
          <w:sz w:val="24"/>
          <w:szCs w:val="24"/>
        </w:rPr>
        <w:t xml:space="preserve"> Ц =50 000</w:t>
      </w:r>
      <w:r w:rsidRPr="003F08C2">
        <w:rPr>
          <w:rFonts w:ascii="Times New Roman" w:hAnsi="Times New Roman"/>
          <w:sz w:val="24"/>
          <w:szCs w:val="24"/>
        </w:rPr>
        <w:sym w:font="Symbol" w:char="F0D7"/>
      </w:r>
      <w:r w:rsidRPr="003F08C2">
        <w:rPr>
          <w:rFonts w:ascii="Times New Roman" w:hAnsi="Times New Roman"/>
          <w:sz w:val="24"/>
          <w:szCs w:val="24"/>
        </w:rPr>
        <w:t>10</w:t>
      </w:r>
      <w:r w:rsidRPr="003F08C2">
        <w:rPr>
          <w:rFonts w:ascii="Times New Roman" w:hAnsi="Times New Roman"/>
          <w:sz w:val="24"/>
          <w:szCs w:val="24"/>
        </w:rPr>
        <w:sym w:font="Symbol" w:char="F0D7"/>
      </w:r>
      <w:r w:rsidRPr="003F08C2">
        <w:rPr>
          <w:rFonts w:ascii="Times New Roman" w:hAnsi="Times New Roman"/>
          <w:sz w:val="24"/>
          <w:szCs w:val="24"/>
        </w:rPr>
        <w:t xml:space="preserve">2,3 = 1 150 000 (грн)  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де Сп – потенційні споживачі, К – кое</w:t>
      </w:r>
      <w:r>
        <w:rPr>
          <w:rFonts w:ascii="Times New Roman" w:hAnsi="Times New Roman"/>
          <w:sz w:val="24"/>
          <w:szCs w:val="24"/>
        </w:rPr>
        <w:t>фіцієнт частоти повторних заку</w:t>
      </w:r>
      <w:r w:rsidRPr="003F08C2">
        <w:rPr>
          <w:rFonts w:ascii="Times New Roman" w:hAnsi="Times New Roman"/>
          <w:sz w:val="24"/>
          <w:szCs w:val="24"/>
        </w:rPr>
        <w:t xml:space="preserve">пок, Ц – ціна напою. </w:t>
      </w:r>
    </w:p>
    <w:p w:rsidR="001E0F64" w:rsidRPr="003F08C2" w:rsidRDefault="001E0F64" w:rsidP="001E0F64">
      <w:pPr>
        <w:pStyle w:val="a8"/>
        <w:ind w:left="0" w:firstLine="720"/>
        <w:jc w:val="right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 xml:space="preserve">Таблиця 1. </w:t>
      </w:r>
    </w:p>
    <w:p w:rsidR="001E0F64" w:rsidRPr="00902328" w:rsidRDefault="001E0F64" w:rsidP="001E0F64">
      <w:pPr>
        <w:pStyle w:val="a8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02328">
        <w:rPr>
          <w:rFonts w:ascii="Times New Roman" w:hAnsi="Times New Roman"/>
          <w:b/>
          <w:sz w:val="24"/>
          <w:szCs w:val="24"/>
        </w:rPr>
        <w:t>Комплекс заходів щодо залучення споживачів на ринку Сумської області</w:t>
      </w:r>
    </w:p>
    <w:tbl>
      <w:tblPr>
        <w:tblStyle w:val="a5"/>
        <w:tblW w:w="9594" w:type="dxa"/>
        <w:tblInd w:w="720" w:type="dxa"/>
        <w:tblLook w:val="04A0"/>
      </w:tblPr>
      <w:tblGrid>
        <w:gridCol w:w="6901"/>
        <w:gridCol w:w="2693"/>
      </w:tblGrid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ind w:firstLine="720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 xml:space="preserve">Захід </w:t>
            </w:r>
          </w:p>
        </w:tc>
        <w:tc>
          <w:tcPr>
            <w:tcW w:w="2693" w:type="dxa"/>
          </w:tcPr>
          <w:p w:rsidR="001E0F64" w:rsidRPr="00902328" w:rsidRDefault="001E0F64" w:rsidP="004E6CAA">
            <w:pPr>
              <w:ind w:firstLine="720"/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 xml:space="preserve"> Вартість </w:t>
            </w:r>
            <w:r>
              <w:rPr>
                <w:sz w:val="24"/>
                <w:szCs w:val="24"/>
                <w:lang w:val="uk-UA"/>
              </w:rPr>
              <w:t>(грн.)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Надання знижок для потенційних клієнтів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100 000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Оформлення вітрини та прилавків: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- закупка освітлювального обладнання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10 000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декоративне оформлення вітрин, макети в торговельних залах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30 000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Реклама в місцевій пресі для ознайомлення споживачів з новим товаром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30 000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Зовнішня реклама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50 000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Рекламні повідомлення в місцях реалізації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7 000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>Виготовлення рекламних проспектів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20 0 00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Проведення промо-акцій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150 000</w:t>
            </w:r>
          </w:p>
        </w:tc>
      </w:tr>
      <w:tr w:rsidR="001E0F64" w:rsidRPr="003F08C2" w:rsidTr="006B7628">
        <w:tc>
          <w:tcPr>
            <w:tcW w:w="6901" w:type="dxa"/>
          </w:tcPr>
          <w:p w:rsidR="001E0F64" w:rsidRPr="003F08C2" w:rsidRDefault="001E0F64" w:rsidP="004E6CAA">
            <w:pPr>
              <w:ind w:firstLine="720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Усього</w:t>
            </w:r>
          </w:p>
        </w:tc>
        <w:tc>
          <w:tcPr>
            <w:tcW w:w="2693" w:type="dxa"/>
          </w:tcPr>
          <w:p w:rsidR="001E0F64" w:rsidRPr="003F08C2" w:rsidRDefault="001E0F64" w:rsidP="004E6CAA">
            <w:pPr>
              <w:jc w:val="center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  <w:lang w:val="uk-UA"/>
              </w:rPr>
              <w:t>397 000</w:t>
            </w:r>
          </w:p>
        </w:tc>
      </w:tr>
    </w:tbl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 xml:space="preserve">Індекс рентабельності аналізованих заходів становитиме: </w:t>
      </w:r>
    </w:p>
    <w:p w:rsidR="006B7628" w:rsidRP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  <w:lang w:val="uk-UA"/>
        </w:rPr>
        <w:t>І=Д/В=</w:t>
      </w:r>
      <w:r w:rsidRPr="003F08C2">
        <w:rPr>
          <w:rFonts w:ascii="Times New Roman" w:hAnsi="Times New Roman"/>
          <w:sz w:val="24"/>
          <w:szCs w:val="24"/>
        </w:rPr>
        <w:t xml:space="preserve"> </w:t>
      </w:r>
      <w:r w:rsidRPr="003F08C2">
        <w:rPr>
          <w:rFonts w:ascii="Times New Roman" w:hAnsi="Times New Roman"/>
          <w:sz w:val="24"/>
          <w:szCs w:val="24"/>
          <w:lang w:val="uk-UA"/>
        </w:rPr>
        <w:t>1150 000/(500 000+397 0000=1,28</w:t>
      </w:r>
    </w:p>
    <w:p w:rsidR="006B7628" w:rsidRPr="003F08C2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  <w:lang w:val="uk-UA"/>
        </w:rPr>
        <w:t xml:space="preserve"> Таке значення рентабельності (28%) є </w:t>
      </w:r>
      <w:r>
        <w:rPr>
          <w:rFonts w:ascii="Times New Roman" w:hAnsi="Times New Roman"/>
          <w:sz w:val="24"/>
          <w:szCs w:val="24"/>
          <w:lang w:val="uk-UA"/>
        </w:rPr>
        <w:t>прийнятним і свідчить про наяв</w:t>
      </w:r>
      <w:r w:rsidRPr="003F08C2">
        <w:rPr>
          <w:rFonts w:ascii="Times New Roman" w:hAnsi="Times New Roman"/>
          <w:sz w:val="24"/>
          <w:szCs w:val="24"/>
          <w:lang w:val="uk-UA"/>
        </w:rPr>
        <w:t xml:space="preserve">ність передумов для досягнення успіху проекту з виробництва і реалізації функціонального напою </w:t>
      </w:r>
      <w:r w:rsidRPr="00902328">
        <w:rPr>
          <w:rFonts w:ascii="Times New Roman" w:hAnsi="Times New Roman"/>
          <w:sz w:val="24"/>
          <w:szCs w:val="24"/>
          <w:lang w:val="uk-UA"/>
        </w:rPr>
        <w:t>"Живчик виноград". Тривалість етапу – 2 місяці (планування, проведення, обробка і інтерпретація результатів ринкових досліджень; планування заходів з формування попиту і стимулювання споживачів, проведення економічних розрахунків).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90232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F08C2">
        <w:rPr>
          <w:rFonts w:ascii="Times New Roman" w:hAnsi="Times New Roman"/>
          <w:sz w:val="24"/>
          <w:szCs w:val="24"/>
        </w:rPr>
        <w:t>4. Розроблення товару складнощів не становить, оскільки новий товар характеризується високим ступенем наслідування щодо його попередників, а отже можна діяти за аналогом. Однак, уточ</w:t>
      </w:r>
      <w:r>
        <w:rPr>
          <w:rFonts w:ascii="Times New Roman" w:hAnsi="Times New Roman"/>
          <w:sz w:val="24"/>
          <w:szCs w:val="24"/>
        </w:rPr>
        <w:t>нення компонентів напою, прове</w:t>
      </w:r>
      <w:r w:rsidRPr="003F08C2">
        <w:rPr>
          <w:rFonts w:ascii="Times New Roman" w:hAnsi="Times New Roman"/>
          <w:sz w:val="24"/>
          <w:szCs w:val="24"/>
        </w:rPr>
        <w:t>дення лабораторних досліджень і сертифікаці</w:t>
      </w:r>
      <w:r>
        <w:rPr>
          <w:rFonts w:ascii="Times New Roman" w:hAnsi="Times New Roman"/>
          <w:sz w:val="24"/>
          <w:szCs w:val="24"/>
        </w:rPr>
        <w:t>я потребують багато часу і від</w:t>
      </w:r>
      <w:r w:rsidRPr="003F08C2">
        <w:rPr>
          <w:rFonts w:ascii="Times New Roman" w:hAnsi="Times New Roman"/>
          <w:sz w:val="24"/>
          <w:szCs w:val="24"/>
        </w:rPr>
        <w:t xml:space="preserve">повідного фінансування. Тривалість робіт етапу – 1 рік.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902328">
        <w:rPr>
          <w:rFonts w:ascii="Times New Roman" w:hAnsi="Times New Roman"/>
          <w:sz w:val="24"/>
          <w:szCs w:val="24"/>
          <w:lang w:val="uk-UA"/>
        </w:rPr>
        <w:t>5. Ринкові випробування товару методом проб</w:t>
      </w:r>
      <w:r>
        <w:rPr>
          <w:rFonts w:ascii="Times New Roman" w:hAnsi="Times New Roman"/>
          <w:sz w:val="24"/>
          <w:szCs w:val="24"/>
          <w:lang w:val="uk-UA"/>
        </w:rPr>
        <w:t>ного маркетингу</w:t>
      </w:r>
      <w:r w:rsidRPr="00902328">
        <w:rPr>
          <w:rFonts w:ascii="Times New Roman" w:hAnsi="Times New Roman"/>
          <w:sz w:val="24"/>
          <w:szCs w:val="24"/>
          <w:lang w:val="uk-UA"/>
        </w:rPr>
        <w:t xml:space="preserve"> потребують виготовлення пробної</w:t>
      </w:r>
      <w:r>
        <w:rPr>
          <w:rFonts w:ascii="Times New Roman" w:hAnsi="Times New Roman"/>
          <w:sz w:val="24"/>
          <w:szCs w:val="24"/>
          <w:lang w:val="uk-UA"/>
        </w:rPr>
        <w:t xml:space="preserve"> партії товару і проведення за</w:t>
      </w:r>
      <w:r w:rsidRPr="00902328">
        <w:rPr>
          <w:rFonts w:ascii="Times New Roman" w:hAnsi="Times New Roman"/>
          <w:sz w:val="24"/>
          <w:szCs w:val="24"/>
          <w:lang w:val="uk-UA"/>
        </w:rPr>
        <w:t>ходів з формування первинного попиту, сти</w:t>
      </w:r>
      <w:r>
        <w:rPr>
          <w:rFonts w:ascii="Times New Roman" w:hAnsi="Times New Roman"/>
          <w:sz w:val="24"/>
          <w:szCs w:val="24"/>
          <w:lang w:val="uk-UA"/>
        </w:rPr>
        <w:t>мулювання збуту, реалізації то</w:t>
      </w:r>
      <w:r w:rsidRPr="00902328">
        <w:rPr>
          <w:rFonts w:ascii="Times New Roman" w:hAnsi="Times New Roman"/>
          <w:sz w:val="24"/>
          <w:szCs w:val="24"/>
          <w:lang w:val="uk-UA"/>
        </w:rPr>
        <w:t xml:space="preserve">вару, аналізу й інтерпретації результатів випробувань. Звичайно, ці заходи проводять на окремих ділянках ринку (супермаркети м. Суми, найбільші магазини райцентрів Сумської області, найбільші селища області з достатньою платоспроможністю споживачів). </w:t>
      </w:r>
      <w:r w:rsidRPr="003F08C2">
        <w:rPr>
          <w:rFonts w:ascii="Times New Roman" w:hAnsi="Times New Roman"/>
          <w:sz w:val="24"/>
          <w:szCs w:val="24"/>
        </w:rPr>
        <w:t xml:space="preserve">Тривалість етапу – 6 місяців. </w:t>
      </w:r>
    </w:p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6. Розгортання комерційного виробниц</w:t>
      </w:r>
      <w:r>
        <w:rPr>
          <w:rFonts w:ascii="Times New Roman" w:hAnsi="Times New Roman"/>
          <w:sz w:val="24"/>
          <w:szCs w:val="24"/>
        </w:rPr>
        <w:t>тва товару (у випадку сприятли</w:t>
      </w:r>
      <w:r w:rsidRPr="003F08C2">
        <w:rPr>
          <w:rFonts w:ascii="Times New Roman" w:hAnsi="Times New Roman"/>
          <w:sz w:val="24"/>
          <w:szCs w:val="24"/>
        </w:rPr>
        <w:t>вих результатів попереднього етапу). Повномасштабне просування товару на ринок. Головну увагу слід приділяти форму</w:t>
      </w:r>
      <w:r>
        <w:rPr>
          <w:rFonts w:ascii="Times New Roman" w:hAnsi="Times New Roman"/>
          <w:sz w:val="24"/>
          <w:szCs w:val="24"/>
        </w:rPr>
        <w:t>ванню системи збуту, інформати</w:t>
      </w:r>
      <w:r w:rsidRPr="003F08C2">
        <w:rPr>
          <w:rFonts w:ascii="Times New Roman" w:hAnsi="Times New Roman"/>
          <w:sz w:val="24"/>
          <w:szCs w:val="24"/>
        </w:rPr>
        <w:t>вній рекламі та іншим заходам комплексу маркетингового стимулювання</w:t>
      </w:r>
      <w:r w:rsidRPr="003F08C2">
        <w:rPr>
          <w:rFonts w:ascii="Times New Roman" w:hAnsi="Times New Roman"/>
          <w:sz w:val="24"/>
          <w:szCs w:val="24"/>
          <w:lang w:val="uk-UA"/>
        </w:rPr>
        <w:t>.</w:t>
      </w:r>
      <w:r w:rsidRPr="003F08C2">
        <w:rPr>
          <w:rFonts w:ascii="Times New Roman" w:hAnsi="Times New Roman"/>
          <w:sz w:val="24"/>
          <w:szCs w:val="24"/>
        </w:rPr>
        <w:t xml:space="preserve"> (див. табл. 1), пошуку шляхів більш повного та ефективного задоволення потреб і запитів споживачів. Цей етап збігається з І етапом ЖЦ. Його прогнозована тривалість (за аналогією з товарами попередниками) становить 1,5 року. Етап зростання обсягів збуту (ІІ етап ЖЦ). Прогнозована тривалість 2 роки. Головну увагу слід приділяти пошуку шляхів підвищення конку-</w:t>
      </w:r>
      <w:r w:rsidRPr="003F08C2">
        <w:rPr>
          <w:rFonts w:ascii="Times New Roman" w:hAnsi="Times New Roman"/>
          <w:sz w:val="24"/>
          <w:szCs w:val="24"/>
        </w:rPr>
        <w:sym w:font="Symbol" w:char="F02D"/>
      </w:r>
      <w:r w:rsidRPr="003F08C2">
        <w:rPr>
          <w:rFonts w:ascii="Times New Roman" w:hAnsi="Times New Roman"/>
          <w:sz w:val="24"/>
          <w:szCs w:val="24"/>
        </w:rPr>
        <w:t>1,5 рентоспроможності напою, покращенню його споживацьких властивостей, розробленню і впровадженню більш дієвих</w:t>
      </w:r>
      <w:r>
        <w:rPr>
          <w:rFonts w:ascii="Times New Roman" w:hAnsi="Times New Roman"/>
          <w:sz w:val="24"/>
          <w:szCs w:val="24"/>
        </w:rPr>
        <w:t xml:space="preserve"> заходів стимулювання споживан</w:t>
      </w:r>
      <w:r w:rsidRPr="003F08C2">
        <w:rPr>
          <w:rFonts w:ascii="Times New Roman" w:hAnsi="Times New Roman"/>
          <w:sz w:val="24"/>
          <w:szCs w:val="24"/>
        </w:rPr>
        <w:t>ня і збуту товарів, розширенню збутової мер</w:t>
      </w:r>
      <w:r>
        <w:rPr>
          <w:rFonts w:ascii="Times New Roman" w:hAnsi="Times New Roman"/>
          <w:sz w:val="24"/>
          <w:szCs w:val="24"/>
        </w:rPr>
        <w:t>ежі, пошуку нових сегментів іс</w:t>
      </w:r>
      <w:r w:rsidRPr="003F08C2">
        <w:rPr>
          <w:rFonts w:ascii="Times New Roman" w:hAnsi="Times New Roman"/>
          <w:sz w:val="24"/>
          <w:szCs w:val="24"/>
        </w:rPr>
        <w:t>нуючого ринку чи нових ринків. Це необхідно, оскільки якщо обсяги збуту нового товару будуть різко зростати, то з’</w:t>
      </w:r>
      <w:r>
        <w:rPr>
          <w:rFonts w:ascii="Times New Roman" w:hAnsi="Times New Roman"/>
          <w:sz w:val="24"/>
          <w:szCs w:val="24"/>
        </w:rPr>
        <w:t>являться конкуренти з товарами-</w:t>
      </w:r>
      <w:r w:rsidRPr="003F08C2">
        <w:rPr>
          <w:rFonts w:ascii="Times New Roman" w:hAnsi="Times New Roman"/>
          <w:sz w:val="24"/>
          <w:szCs w:val="24"/>
        </w:rPr>
        <w:t xml:space="preserve">аналогами. </w:t>
      </w: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902328">
        <w:rPr>
          <w:rFonts w:ascii="Times New Roman" w:hAnsi="Times New Roman"/>
          <w:sz w:val="24"/>
          <w:szCs w:val="24"/>
          <w:lang w:val="uk-UA"/>
        </w:rPr>
        <w:t xml:space="preserve">Етап зрілості (ІІІ етап ЖЦ). </w:t>
      </w:r>
      <w:r w:rsidRPr="003F08C2">
        <w:rPr>
          <w:rFonts w:ascii="Times New Roman" w:hAnsi="Times New Roman"/>
          <w:sz w:val="24"/>
          <w:szCs w:val="24"/>
        </w:rPr>
        <w:t>На цьому е</w:t>
      </w:r>
      <w:r>
        <w:rPr>
          <w:rFonts w:ascii="Times New Roman" w:hAnsi="Times New Roman"/>
          <w:sz w:val="24"/>
          <w:szCs w:val="24"/>
        </w:rPr>
        <w:t>тапі ринок буде насиченим, тоб</w:t>
      </w:r>
      <w:r w:rsidRPr="003F08C2">
        <w:rPr>
          <w:rFonts w:ascii="Times New Roman" w:hAnsi="Times New Roman"/>
          <w:sz w:val="24"/>
          <w:szCs w:val="24"/>
        </w:rPr>
        <w:t>то будуть охоплені практично всі споживачі. Прибуток спочатку стабілізується, а потім поступово почне зменшуватис</w:t>
      </w:r>
      <w:r>
        <w:rPr>
          <w:rFonts w:ascii="Times New Roman" w:hAnsi="Times New Roman"/>
          <w:sz w:val="24"/>
          <w:szCs w:val="24"/>
        </w:rPr>
        <w:t>я через цінову конкуренцію. Ос</w:t>
      </w:r>
      <w:r w:rsidRPr="003F08C2">
        <w:rPr>
          <w:rFonts w:ascii="Times New Roman" w:hAnsi="Times New Roman"/>
          <w:sz w:val="24"/>
          <w:szCs w:val="24"/>
        </w:rPr>
        <w:t>новна увага повинна бути зосереджена на захи</w:t>
      </w:r>
      <w:r>
        <w:rPr>
          <w:rFonts w:ascii="Times New Roman" w:hAnsi="Times New Roman"/>
          <w:sz w:val="24"/>
          <w:szCs w:val="24"/>
        </w:rPr>
        <w:t>сті своїх ринкових позицій, пі</w:t>
      </w:r>
      <w:r w:rsidRPr="003F08C2">
        <w:rPr>
          <w:rFonts w:ascii="Times New Roman" w:hAnsi="Times New Roman"/>
          <w:sz w:val="24"/>
          <w:szCs w:val="24"/>
        </w:rPr>
        <w:t>дтриманні інтересу споживачів і протидії конкурентам. Тривалість робіт етапу(за аналогією з товарами попередниками)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F08C2">
        <w:rPr>
          <w:rFonts w:ascii="Times New Roman" w:hAnsi="Times New Roman"/>
          <w:sz w:val="24"/>
          <w:szCs w:val="24"/>
        </w:rPr>
        <w:t xml:space="preserve"> становить – 4,5</w:t>
      </w:r>
      <w:r w:rsidRPr="003F08C2">
        <w:rPr>
          <w:rFonts w:ascii="Times New Roman" w:hAnsi="Times New Roman"/>
          <w:sz w:val="24"/>
          <w:szCs w:val="24"/>
          <w:lang w:val="uk-UA"/>
        </w:rPr>
        <w:t xml:space="preserve">-5 </w:t>
      </w:r>
      <w:r w:rsidRPr="003F08C2">
        <w:rPr>
          <w:rFonts w:ascii="Times New Roman" w:hAnsi="Times New Roman"/>
          <w:sz w:val="24"/>
          <w:szCs w:val="24"/>
        </w:rPr>
        <w:t xml:space="preserve">років. Для подовження етапів ІІ і ІІІ ЖЦ слід </w:t>
      </w:r>
      <w:r>
        <w:rPr>
          <w:rFonts w:ascii="Times New Roman" w:hAnsi="Times New Roman"/>
          <w:sz w:val="24"/>
          <w:szCs w:val="24"/>
        </w:rPr>
        <w:t>провести заходи модифікації то</w:t>
      </w:r>
      <w:r w:rsidRPr="003F08C2">
        <w:rPr>
          <w:rFonts w:ascii="Times New Roman" w:hAnsi="Times New Roman"/>
          <w:sz w:val="24"/>
          <w:szCs w:val="24"/>
        </w:rPr>
        <w:t>вару,</w:t>
      </w:r>
      <w:r>
        <w:rPr>
          <w:rFonts w:ascii="Times New Roman" w:hAnsi="Times New Roman"/>
          <w:sz w:val="24"/>
          <w:szCs w:val="24"/>
        </w:rPr>
        <w:t xml:space="preserve"> ринку чи маркетингу</w:t>
      </w:r>
      <w:r w:rsidRPr="003F08C2">
        <w:rPr>
          <w:rFonts w:ascii="Times New Roman" w:hAnsi="Times New Roman"/>
          <w:sz w:val="24"/>
          <w:szCs w:val="24"/>
        </w:rPr>
        <w:t>. Можли</w:t>
      </w:r>
      <w:r>
        <w:rPr>
          <w:rFonts w:ascii="Times New Roman" w:hAnsi="Times New Roman"/>
          <w:sz w:val="24"/>
          <w:szCs w:val="24"/>
        </w:rPr>
        <w:t>ві проблеми на цих етапах і ва</w:t>
      </w:r>
      <w:r w:rsidRPr="003F08C2">
        <w:rPr>
          <w:rFonts w:ascii="Times New Roman" w:hAnsi="Times New Roman"/>
          <w:sz w:val="24"/>
          <w:szCs w:val="24"/>
        </w:rPr>
        <w:t>ріанти їх розв’язання наведені в табл</w:t>
      </w:r>
      <w:r w:rsidRPr="003F08C2">
        <w:rPr>
          <w:rFonts w:ascii="Times New Roman" w:hAnsi="Times New Roman"/>
          <w:sz w:val="24"/>
          <w:szCs w:val="24"/>
          <w:lang w:val="uk-UA"/>
        </w:rPr>
        <w:t>.2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Pr="003F08C2" w:rsidRDefault="001E0F64" w:rsidP="006B7628">
      <w:pPr>
        <w:pStyle w:val="a8"/>
        <w:ind w:left="0" w:firstLine="720"/>
        <w:jc w:val="right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lastRenderedPageBreak/>
        <w:t xml:space="preserve">Таблиця 2. </w:t>
      </w:r>
    </w:p>
    <w:p w:rsidR="001E0F64" w:rsidRPr="006B7628" w:rsidRDefault="001E0F64" w:rsidP="006B7628">
      <w:pPr>
        <w:pStyle w:val="a8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B7628">
        <w:rPr>
          <w:rFonts w:ascii="Times New Roman" w:hAnsi="Times New Roman"/>
          <w:b/>
          <w:sz w:val="24"/>
          <w:szCs w:val="24"/>
        </w:rPr>
        <w:t>Варіанти вирішення проблем збуту на етапі зростання</w:t>
      </w:r>
    </w:p>
    <w:tbl>
      <w:tblPr>
        <w:tblStyle w:val="a5"/>
        <w:tblW w:w="0" w:type="auto"/>
        <w:jc w:val="center"/>
        <w:tblInd w:w="720" w:type="dxa"/>
        <w:tblLayout w:type="fixed"/>
        <w:tblLook w:val="04A0"/>
      </w:tblPr>
      <w:tblGrid>
        <w:gridCol w:w="1770"/>
        <w:gridCol w:w="3855"/>
        <w:gridCol w:w="993"/>
        <w:gridCol w:w="992"/>
        <w:gridCol w:w="1559"/>
      </w:tblGrid>
      <w:tr w:rsidR="001E0F64" w:rsidRPr="003F08C2" w:rsidTr="006B7628">
        <w:trPr>
          <w:jc w:val="center"/>
        </w:trPr>
        <w:tc>
          <w:tcPr>
            <w:tcW w:w="1770" w:type="dxa"/>
            <w:vMerge w:val="restart"/>
          </w:tcPr>
          <w:p w:rsidR="001E0F64" w:rsidRPr="003F08C2" w:rsidRDefault="001E0F64" w:rsidP="006B7628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 xml:space="preserve">Проблема </w:t>
            </w:r>
          </w:p>
        </w:tc>
        <w:tc>
          <w:tcPr>
            <w:tcW w:w="3855" w:type="dxa"/>
            <w:vMerge w:val="restart"/>
          </w:tcPr>
          <w:p w:rsidR="001E0F64" w:rsidRPr="003F08C2" w:rsidRDefault="001E0F64" w:rsidP="006B7628">
            <w:pPr>
              <w:ind w:firstLine="720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Причина</w:t>
            </w:r>
          </w:p>
        </w:tc>
        <w:tc>
          <w:tcPr>
            <w:tcW w:w="3544" w:type="dxa"/>
            <w:gridSpan w:val="3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Модифікація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1E0F64" w:rsidRPr="003F08C2" w:rsidRDefault="001E0F64" w:rsidP="006B7628">
            <w:pPr>
              <w:ind w:firstLine="34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 xml:space="preserve">ринку 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ind w:firstLine="33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 xml:space="preserve">товару 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ind w:firstLine="34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маркетингу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 w:val="restart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Повільне зростання обсягів збуту</w:t>
            </w: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Слабке сприйняття продукції споживачами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Ринок насичується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Недостатня поінформованість споживачів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Дії конкурентів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 w:val="restart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Уповільнення росту обсягів збуту</w:t>
            </w: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Насичення ринку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Дії конкурентів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Моральне старіння товару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Зміни уподобань споживачів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rPr>
          <w:jc w:val="center"/>
        </w:trPr>
        <w:tc>
          <w:tcPr>
            <w:tcW w:w="1770" w:type="dxa"/>
            <w:vMerge w:val="restart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Коливання обсягів збуту</w:t>
            </w: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Циклічність попиту (наприклад, сезонна)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rPr>
          <w:trHeight w:val="547"/>
          <w:jc w:val="center"/>
        </w:trPr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1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Спроби проникнення конкурентів на ринок</w:t>
            </w:r>
          </w:p>
        </w:tc>
        <w:tc>
          <w:tcPr>
            <w:tcW w:w="993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59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</w:tbl>
    <w:p w:rsidR="006B7628" w:rsidRDefault="006B7628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3F08C2">
        <w:rPr>
          <w:rFonts w:ascii="Times New Roman" w:hAnsi="Times New Roman"/>
          <w:sz w:val="24"/>
          <w:szCs w:val="24"/>
        </w:rPr>
        <w:t>Етап виходу з ринку (ІV етап ЖЦ). Товар слід виводити з ринку, якщо 10.3, не дають результату і збут, а відповідно і</w:t>
      </w:r>
      <w:r w:rsidRPr="003F08C2">
        <w:rPr>
          <w:rFonts w:ascii="Times New Roman" w:hAnsi="Times New Roman"/>
          <w:sz w:val="24"/>
          <w:szCs w:val="24"/>
        </w:rPr>
        <w:sym w:font="Symbol" w:char="F02D"/>
      </w:r>
      <w:r w:rsidRPr="003F08C2">
        <w:rPr>
          <w:rFonts w:ascii="Times New Roman" w:hAnsi="Times New Roman"/>
          <w:sz w:val="24"/>
          <w:szCs w:val="24"/>
        </w:rPr>
        <w:t>заходи, наведені в табл. 10.2 прибутки зменшуються. Орієнтовна тривалість етапу – 6 місяців. Таким чином, тривалість ІЦ становить близько 2 років (22 місяці) , ЖЦ – 8–9 років.</w:t>
      </w:r>
    </w:p>
    <w:p w:rsidR="001E0F64" w:rsidRPr="006B7628" w:rsidRDefault="001E0F64" w:rsidP="006B7628">
      <w:pPr>
        <w:pStyle w:val="a8"/>
        <w:ind w:left="0" w:firstLine="720"/>
        <w:jc w:val="right"/>
        <w:rPr>
          <w:rFonts w:ascii="Times New Roman" w:hAnsi="Times New Roman"/>
          <w:i/>
          <w:sz w:val="24"/>
          <w:szCs w:val="24"/>
          <w:lang w:val="uk-UA"/>
        </w:rPr>
      </w:pPr>
      <w:r w:rsidRPr="006B7628">
        <w:rPr>
          <w:rFonts w:ascii="Times New Roman" w:hAnsi="Times New Roman"/>
          <w:i/>
          <w:sz w:val="24"/>
          <w:szCs w:val="24"/>
        </w:rPr>
        <w:t xml:space="preserve">Таблиця 3. </w:t>
      </w:r>
    </w:p>
    <w:p w:rsidR="001E0F64" w:rsidRPr="006B7628" w:rsidRDefault="001E0F64" w:rsidP="006B7628">
      <w:pPr>
        <w:pStyle w:val="a8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B7628">
        <w:rPr>
          <w:rFonts w:ascii="Times New Roman" w:hAnsi="Times New Roman"/>
          <w:b/>
          <w:sz w:val="24"/>
          <w:szCs w:val="24"/>
        </w:rPr>
        <w:t>Варіанти вирішення проблем етапу зрілості</w:t>
      </w:r>
    </w:p>
    <w:tbl>
      <w:tblPr>
        <w:tblStyle w:val="a5"/>
        <w:tblW w:w="0" w:type="auto"/>
        <w:tblInd w:w="720" w:type="dxa"/>
        <w:tblLayout w:type="fixed"/>
        <w:tblLook w:val="04A0"/>
      </w:tblPr>
      <w:tblGrid>
        <w:gridCol w:w="1770"/>
        <w:gridCol w:w="3855"/>
        <w:gridCol w:w="1134"/>
        <w:gridCol w:w="1134"/>
        <w:gridCol w:w="1560"/>
      </w:tblGrid>
      <w:tr w:rsidR="001E0F64" w:rsidRPr="003F08C2" w:rsidTr="006B7628">
        <w:tc>
          <w:tcPr>
            <w:tcW w:w="1770" w:type="dxa"/>
            <w:vMerge w:val="restart"/>
          </w:tcPr>
          <w:p w:rsidR="001E0F64" w:rsidRPr="003F08C2" w:rsidRDefault="001E0F64" w:rsidP="006B7628">
            <w:pPr>
              <w:jc w:val="both"/>
              <w:rPr>
                <w:sz w:val="24"/>
                <w:szCs w:val="24"/>
                <w:lang w:val="uk-UA"/>
              </w:rPr>
            </w:pPr>
            <w:r w:rsidRPr="003F08C2">
              <w:rPr>
                <w:sz w:val="24"/>
                <w:szCs w:val="24"/>
              </w:rPr>
              <w:t xml:space="preserve">Проблема </w:t>
            </w:r>
          </w:p>
        </w:tc>
        <w:tc>
          <w:tcPr>
            <w:tcW w:w="3855" w:type="dxa"/>
            <w:vMerge w:val="restart"/>
          </w:tcPr>
          <w:p w:rsidR="001E0F64" w:rsidRPr="003F08C2" w:rsidRDefault="001E0F64" w:rsidP="006B7628">
            <w:pPr>
              <w:ind w:firstLine="720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Причина</w:t>
            </w:r>
          </w:p>
        </w:tc>
        <w:tc>
          <w:tcPr>
            <w:tcW w:w="3828" w:type="dxa"/>
            <w:gridSpan w:val="3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Модифікація</w:t>
            </w: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1E0F64" w:rsidRPr="003F08C2" w:rsidRDefault="001E0F64" w:rsidP="006B7628">
            <w:pPr>
              <w:ind w:firstLine="34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 xml:space="preserve">ринку 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ind w:firstLine="34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 xml:space="preserve">товару </w:t>
            </w:r>
          </w:p>
        </w:tc>
        <w:tc>
          <w:tcPr>
            <w:tcW w:w="1560" w:type="dxa"/>
          </w:tcPr>
          <w:p w:rsidR="001E0F64" w:rsidRPr="003F08C2" w:rsidRDefault="001E0F64" w:rsidP="006B7628">
            <w:pPr>
              <w:ind w:firstLine="34"/>
              <w:jc w:val="both"/>
              <w:rPr>
                <w:sz w:val="24"/>
                <w:szCs w:val="24"/>
              </w:rPr>
            </w:pPr>
            <w:r w:rsidRPr="003F08C2">
              <w:rPr>
                <w:sz w:val="24"/>
                <w:szCs w:val="24"/>
              </w:rPr>
              <w:t>маркетингу</w:t>
            </w:r>
          </w:p>
        </w:tc>
      </w:tr>
      <w:tr w:rsidR="001E0F64" w:rsidRPr="003F08C2" w:rsidTr="006B7628">
        <w:tc>
          <w:tcPr>
            <w:tcW w:w="1770" w:type="dxa"/>
            <w:vMerge w:val="restart"/>
          </w:tcPr>
          <w:p w:rsidR="001E0F64" w:rsidRPr="003F08C2" w:rsidRDefault="001E0F64" w:rsidP="006B7628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Падіння попиту</w:t>
            </w: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Моральне старіння товару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Дії конкурентів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Насичення ринку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Дії конкурентів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c>
          <w:tcPr>
            <w:tcW w:w="1770" w:type="dxa"/>
            <w:vMerge w:val="restart"/>
          </w:tcPr>
          <w:p w:rsidR="001E0F64" w:rsidRPr="003F08C2" w:rsidRDefault="001E0F64" w:rsidP="006B7628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Зниження рівня рентабельності</w:t>
            </w: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Насичення ринку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Дії конкурентів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1E0F64" w:rsidRPr="003F08C2" w:rsidTr="006B7628">
        <w:tc>
          <w:tcPr>
            <w:tcW w:w="1770" w:type="dxa"/>
            <w:vMerge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6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</w:rPr>
              <w:t>Зростання собівартості (наприклад, унаслідок зростання цін)</w:t>
            </w: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560" w:type="dxa"/>
          </w:tcPr>
          <w:p w:rsidR="001E0F64" w:rsidRPr="003F08C2" w:rsidRDefault="001E0F64" w:rsidP="006B7628">
            <w:pPr>
              <w:pStyle w:val="a8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8C2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</w:tbl>
    <w:p w:rsidR="001E0F64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E0F64" w:rsidRPr="003F08C2" w:rsidRDefault="001E0F64" w:rsidP="001E0F64">
      <w:pPr>
        <w:pStyle w:val="a8"/>
        <w:ind w:left="0" w:firstLine="72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Робота проводиться за власним плануванням нового продукту.</w:t>
      </w:r>
    </w:p>
    <w:p w:rsidR="001E0F64" w:rsidRDefault="001E0F64" w:rsidP="0059477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94771" w:rsidRDefault="00594771" w:rsidP="0059477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4771">
        <w:rPr>
          <w:rFonts w:ascii="Times New Roman" w:hAnsi="Times New Roman" w:cs="Times New Roman"/>
          <w:b/>
          <w:sz w:val="24"/>
          <w:szCs w:val="24"/>
          <w:lang w:val="uk-UA"/>
        </w:rPr>
        <w:t>ТЕСТОВІ ЗАВДАННЯ</w:t>
      </w:r>
    </w:p>
    <w:p w:rsidR="00C71AC6" w:rsidRPr="001B1ADB" w:rsidRDefault="00C71AC6" w:rsidP="00C71AC6">
      <w:pPr>
        <w:jc w:val="center"/>
        <w:rPr>
          <w:bCs/>
          <w:lang w:val="uk-UA"/>
        </w:rPr>
      </w:pPr>
      <w:r w:rsidRPr="001B1ADB">
        <w:rPr>
          <w:bCs/>
          <w:lang w:val="uk-UA"/>
        </w:rPr>
        <w:t>для проведення підсумкового контролю</w:t>
      </w:r>
    </w:p>
    <w:p w:rsidR="00C71AC6" w:rsidRPr="003B5855" w:rsidRDefault="00C71AC6" w:rsidP="0059477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1. Економічне забезпечення управління інноваційним розвитком маркетингової діяльності підприємства має відповідати таким принципам: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Принцип пріоритету споживача над виробником.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Принцип субсидіарності.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Принцип новизни.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Принцип соціальної спрямованості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2. Ідея інновацій – це: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>Певний варіант ринкової поведінки організації.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B5855">
        <w:rPr>
          <w:rFonts w:ascii="Times New Roman" w:hAnsi="Times New Roman" w:cs="Times New Roman"/>
          <w:sz w:val="24"/>
          <w:szCs w:val="24"/>
        </w:rPr>
        <w:t xml:space="preserve">2. Найбільш загальне уявлення про товар, який підприємство могло б запропонувати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Варіант щодо отримання максимального прибутку підприємством.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Певний варіант узгодження інноваційного потенціалу підприємства із новими викликами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3. Джерела ідей інновацій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Результати ситуаційного й імітаційного моделювання поведінки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Результати маркетингових ринкових досліджень.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3. Результати аналізу діяльності конкурентів.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4. Усі відповіді вірні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4. Критеріями оцінки інновацій не можуть бути: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Місткість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Потенційна тривалість життєвого циклу нової продукції.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3. Ступінь ризику і можливість запобігання йому.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Вимоги нормативних актів щодо впровадження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5. Розроблення задуму інновації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Вивчення місткості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Аналіз розробок у галузі науки і техніки.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Виражена в зрозумілій для споживачів формі ідея інновації і його перевірка.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Ситуаційне та імітаційне моделювання поведінки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6. Формування критеріальної бази для оцінки альтернатив маркетингових інноваційних рішень необхідно здійснювати через: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Критерії оцінювання рівня ризику та якості маркетингового інноваційного рішення.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Критерії оцінювання рівня прибутковості та якості маркетингового інноваційного рішення.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Критерії оцінювання рівня рентабельності та ризику маркетингового інноваційного рішення. </w:t>
      </w:r>
    </w:p>
    <w:p w:rsidR="00594771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4. Критерії оцінювання рівня спож</w:t>
      </w:r>
      <w:r>
        <w:rPr>
          <w:rFonts w:ascii="Times New Roman" w:hAnsi="Times New Roman" w:cs="Times New Roman"/>
          <w:sz w:val="24"/>
          <w:szCs w:val="24"/>
          <w:lang w:val="uk-UA"/>
        </w:rPr>
        <w:t>ивача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7. Які існують напрямки інноваційного розвитку відповідно до стратегічної спрямованості?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Збалансованого, наступального, захищаючого, абсорбуючого інноваційного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Локального, глобального інноваційного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Стратегічного, оперативного, тактичного інноваційного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Довгострокового, середньострокового, короткострокового інноваційного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8. Який напрямок інноваційного розвитку характеризує збитковість для підприємства-інноватора та прибутковість для споживача?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Ефект чорного кола.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Ефект іміджу.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Ефект симпатій споживача.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Всебічні переваги.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9. Який напрямок інноваційного розвитку характеризує прибутковість для підприємства-інноватора та збитковість для споживача?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Ефект чорного кола.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Ефект іміджу.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Завоювання симпатій споживача.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>4. Всебічні переваги.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10. Зіставлення ринкових можливостей і загроз із сильними і слабкими сторонами діяльності підприємства використовується у: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>GAP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– аналізі.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Pr="003B5855">
        <w:rPr>
          <w:rFonts w:ascii="Times New Roman" w:hAnsi="Times New Roman" w:cs="Times New Roman"/>
          <w:sz w:val="24"/>
          <w:szCs w:val="24"/>
        </w:rPr>
        <w:t>STP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– аналізі.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r w:rsidRPr="003B5855">
        <w:rPr>
          <w:rFonts w:ascii="Times New Roman" w:hAnsi="Times New Roman" w:cs="Times New Roman"/>
          <w:sz w:val="24"/>
          <w:szCs w:val="24"/>
        </w:rPr>
        <w:t>SWOT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– аналізі.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Матриці БКГ.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11. Варіант глибокого впровадження на ринок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Розширення ринку через охоплення нових сегментів у тих же регіонах.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Пропонування на нових ринках нових товарів, які розвивають традиційні напрямки діяльності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Використання цінових стратегій.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4. Поповнення своєї номенклатури виробами, які з техніко-технологічного та маркетингового погляду схожі на наявні товари.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12. Варіант розширення меж ринку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FEC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Розширення ринку через охоплення нових сегментів збуту тих же регіонах.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Пропонування на нових ринках нових товарів, які розвивають традиційні напрямки діяльності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Використання цінових стратегій.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Поповнення своєї номенклатури виробами, які з техніко-технологічного та маркетингового погляду схожі на наявні товари.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13. Диверсифікація виробництва і збуту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Розширення ринку через охоплення нових сегментів збуту тих же регіонах.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67FEC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5855">
        <w:rPr>
          <w:rFonts w:ascii="Times New Roman" w:hAnsi="Times New Roman" w:cs="Times New Roman"/>
          <w:sz w:val="24"/>
          <w:szCs w:val="24"/>
        </w:rPr>
        <w:t xml:space="preserve">2. Пропонування на нових ринках нових товарів, які розвивають традиційні напрямки діяльності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Використання цінових стратегій.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Поповнення своєї номенклатури виробами, які з техніко-технологічного та маркетингового погляду схожі на наявні товари.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14. Оцінку і попередній вибір найбільш перспективних напрямків інноваційного розвитку здійснюють з позицій: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Вимог ринку та вимог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Прибутковості та витрат.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Підприємства-інноватора та споживача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Ресурсозабезпеченості, ресурсонезалежності та зменшення ресурсоємності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15. Ціна споживання інноваційної продукції містить: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Величину вільного часу, отриманого в результаті використання інноваційної продукції.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Ціну товару та витрати, пов’язані з його експлуатацією.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Мінімальну серед цін на інноваційну або існуючу на ринку продукцію.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Показник споживацької привабливості продуктового напрямку інноваційного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16. Абсорбуючий інноваційний розвиток підприємства передбачає: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1. Імітацію інноваційних перетворень.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Використання результатів успішних дій підприємств-лідерів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Стрімке подолання технологічних розривів з метою збереження лідерства на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Безперервне впровадження інновацій у виробничий та управлінський процес.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17. Захищаючий інноваційний розвиток підприємства передбачає: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Імітацію інноваційних перетворень.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Використання результатів успішних дій підприємств-лідерів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Стрімке подолання технологічних розривів з метою збереження лідерства на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Безперервне впровадження інновацій у виробничий та управлінський процес.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18. Наступальний інноваційний розвиток підприємства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Імітацію інноваційних перетворень.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Використання результатів успішних дій підприємств-лідерів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3. Стрімке подолання технологічних розривів з метою збереження лідерства на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Безперервне впровадження інновацій у виробничий та управлінський процес.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19. Інноваційна інфраструктура – це: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Увесь спектр структур як державної, так і приватної форм власності, що необхідні для забезпечення розвитку і підтримки всіх стадій інноваційного процесу.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B5855">
        <w:rPr>
          <w:rFonts w:ascii="Times New Roman" w:hAnsi="Times New Roman" w:cs="Times New Roman"/>
          <w:sz w:val="24"/>
          <w:szCs w:val="24"/>
        </w:rPr>
        <w:t>2. Об’єкти виробничо-технологічної структури.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3. Об’єкти інформаційної системи.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4. Фінансові структури та організації з підготовки та перепідготовки кадрів для підтримки всіх стадій інноваційного процесу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20. Результатами науково-технічного прогресу 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Визначення пріоритетних напрямків розвитку та планування інноваційної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Виробничо-технологічні досягнення.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Проведення НДДКР.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Здійснення виробничого процесу, надання матеріальної форми результатам науково-технологічної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21. Ринок інновацій - це: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Середовище, що задовольняє потреби споживачів у реалізації чи придбанні інноваційної продукції.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Середовище, що оптимально формує попит і пропозицію на науково- технічну продукцію й інноваційні послуги.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Система економічних відносин між споживачами інноваційної продукції і суб’єктами пропозицій з приводу їх виробництва, придбання та їх використання.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Середовище, що звільняє ринок від неконкурентоспроможних учасників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22. Ринок науково-технічної інформації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Телекомунікації пошта, телефонний або факсимільний зв’язок, консультаційна, бібліотечна, освітня, видавнича, рекламна діяльність.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2. Інформаційні центри, дилерські фірми, різноманітні спеціалізовані консалтингові та інформаційні організації, видання, організатори виставок, семінарів, науково-практичних конференцій.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Тип економічних взаємозв’язків і відносин, де формується попит і пропозиція на науково-технічну продукцію й інноваційні послуги.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Тип економічних взаємозв’язків і відносин між виробниками та споживачами з приводу виробництва, придбання і використання інформації.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23. До підсистем інноваційної інфраструктури не належить: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Інформаційно-консультаційне забезпечення.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Патентування та захист інтелектуальної власності.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Страхування фінансових ризиків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Державні органи та органи місцевого самоврядування.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24. Система заходів державної інноваційної політики охоплює: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1. Конкурсне фінансування розробок.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Організаційно-економічні методи.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Програмно-цільове фінансування.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Контроль за дотриманням вимог законодавства щодо інноваційної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25. Фінансово-економічний супровід інноваційної діяльності забезпечують: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1. 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Державні фонди підтримки інноваційного бізнесу.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Окремі юридичні особи.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Місцеві органи влади.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Державні органи влади.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26. Державні фонди підтримки інноваційного бізнесу характеризуються тим, що: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Створюються великими фінансово-промисловими групами.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Створюються пенсійними та пайовими інвестиційними фондами.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Фінансові резерви обмежуються підтримкою провідних вітчизняних наукових шкіл.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4. Виконують функцію страхування інноваційних ризиків.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27. Венчурні фонди характеризуються тим, що: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Створюються великими фінансово-промисловими групами.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Створюються пенсійними та пайовими інвестиційними фондами.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Фінансові резерви обмежуються підтримкою провідних вітчизняних наукових шкіл.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Виконують функцію страхування інноваційних ризиків.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28. Напрямками діяльності структур з підтримки інноваційної діяльності є: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Виробничо-технологічна підтримка створення високих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Інвестування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Юридична підтримка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Страхування інноваційних ризиків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29. Українське агентство з авторських і суміжних прав: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Приймає заявки на видачу охоронних документів на об’єкти промислової власності.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Надає можливість розмістити інформацію підприємців про їх потреби в певних технологіях.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Забезпечує колективне управління майновими правами переданих йому суб’єктів авторського права.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Здійснює експертизу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30. Український інститут промислової власності: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Приймає заявки на видачу охоронних документів на об’єкти промислової власності.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Надає можливість розмістити інформацію підприємців про їх потреби в певних технологіях.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Забезпечує колективне управління майновими правами переданих йому суб’єктів авторського права.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Здійснює експертизу інноваційних проектів.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31. Інтернет-біржа промислової власності: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Приймає заявки на видачу охоронних документів на об’єкти промислової власності.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Надає можливість розмістити інформацію підприємців про їх потреби в певних технологіях.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Забезпечує колективне управління майновими правами переданих йому суб’єктів авторського права.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4. Здійснює експертизу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32. Технопарк -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Локальний науково-технічний комплекс, що включає наукові установи, підприємства, інформаційно-виставочні комплекси, служби сервісу.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Структура з підтримки малого інноваційного бізнесу для прискореної реалізації ними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Конгломерат розміщених на одній території дослідницьких установ та фірм, зацікавлених у швидкій комерціалізації нових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Локальний науково-технічний комплекс, який орієнтований на розвиток інформаційних технологій та формування відповідного кадрового забезпечення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33. Інфопорт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Локальний науково-технічний комплекс, що включає наукові установи, підприємства, інформаційно-виставочні комплекси, служби сервісу.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Структура з підтримки малого інноваційного бізнесу для прискореної реалізації ними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Конгломерат розміщених на одній території дослідницьких уста-нов та фірм, зацікавлених у швидкій комерціалізації нових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Локальний науково-технічний комплекс, який орієнтований на розвиток інформаційних технологій та формування відповідного кадрового забезпечення.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34. Технополіс – це: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Локальний науково-технічний комплекс, що включає наукові установи, підприємства, інформаційно-виставочні комплекси, служби сервісу.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Структура з підтримки малого інноваційного бізнесу для прискореної реалізації ними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3. Конгломерат розміщених на одній території дослідницьких установ та фірм, зацікавлених у швидкій комерціалізації нових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Локальний науково-технічний комплекс, який орієнтований на розвиток інформаційних технологій та формування відповідного кадрового забезпечення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35. Бізнес-інкубатор – це: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Локальний науково-технічний комплекс, що включає наукові установи, підприємства, інформаційно-виставочні комплекси, служби сервісу.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Структура з підтримки малого інноваційного бізнесу для прискореної реалізації ними інноваційних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Конгломерат розміщених на одній території дослідницьких установ та фірм, зацікавлених у швидкій комерціалізації нових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Локальний науково-технічний комплекс, який орієнтований на розвиток інформаційних технологій та формування відповідного кадрового забезпечення.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  <w:r w:rsidRPr="003B5855">
        <w:rPr>
          <w:rFonts w:ascii="Times New Roman" w:hAnsi="Times New Roman" w:cs="Times New Roman"/>
          <w:b/>
          <w:i/>
          <w:sz w:val="24"/>
          <w:szCs w:val="24"/>
        </w:rPr>
        <w:t>36. У чому полягає сутність «інкубаторних» програм: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Підтримка будь-яких підприємств.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Підтримка підприємств-посередників.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Першочергова підтримка малого інноваційного підприємництва.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Підтримка виробників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37. К. Маркс є автором: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Теорії циклічних криз.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Теорії довгих хвиль.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Теорії інноваційної економіки.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Теорії циклічності припливів та відпливів у промисловості.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38. М. Туган-Барановський є автором: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Теорії циклічних криз.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Теорії довгих хвиль.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Теорії інноваційної економіки.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Теорії циклічності припливів та відпливів у промисловості.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39. Автором «інноваційної економіки» є: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Й. Шумпетер.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П. Друкер.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Х. Кларк.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М. Туган-Барановський.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40. Поняття «технологічний розрив» у економічну термінологію впровадив: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П. Друкер.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Г. Менш.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Й. Шумпетер.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Р. Фостер.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41. Теорію циклічних криз, які ґрунтувалися на середньому терміні – життя основного капіталу, вкладеного у засоби виробництва, сформулював: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Й. Шумпетер.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Ф. Хайек.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К. Маркс.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r w:rsidRPr="003B5855">
        <w:rPr>
          <w:rFonts w:ascii="Times New Roman" w:hAnsi="Times New Roman" w:cs="Times New Roman"/>
          <w:sz w:val="24"/>
          <w:szCs w:val="24"/>
        </w:rPr>
        <w:t>X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>. Клар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42. Для обґрунтування своєї теорії М. Д. Кондратьєв здійснив аналіз статистичних даних таких країн: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Великобританії, Японії, США.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Великобританії, Франції, США, Німеччини.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Японії, США, Канади.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Великобританії, Японії, США, Канади.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43 Виходячи з циклічної концепції розвитку М. Д. Кондратьєва, головним чинником підйому в економіці країни 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1. Підвищення попиту на продукцію виробництва.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Підвищення обсягу створення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Значна кількість зареєстрованих патентів.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Зростання кількості наукових установ.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44. Виходячи з концепції розвитку М. Д. Кондратьєва, суттєві зміни в економічному житті суспільства відбуваються: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На початку хвилі, що підвищується.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Наприкінці хвилі, що підвищується.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На початку хвилі, що знижується.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4. Наприкінці хвилі, що знижується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45. Хто перший обґрунтував термін «інноваційна новаторська діяльність»: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Й. Шумпетер.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Ф. Кене.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Р. Кантільон.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А. Файоль.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46. Результатом інноваційної діяльності є: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Інтелектуальний продукт.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Інвенція.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Технології.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47. До стимулюючих чинників інноваційної діяльності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Розвиток товарно-грошових відносин.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Конкуренція на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Безробіття.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Пошук проблем.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48 Розроблення задуму інновації – це: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1. Вивчення місткості ринку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Аналіз розробок у галузі науки і техніки.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Виражена в зрозумілій для споживачів формі ідея інновації і його перевірка.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Ситуаційне та імітаційне моделювання поведінки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49. Об’єктивною основою розвитку інноваційної новаторської діяльності є: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Відповідна психологія людей і творчий тип мислення.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Наявність відповідних факторів виробництва.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Наявність відповідних законодавчих актів.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Психологія людей.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50. Яким чином визначається термін «інноваційна діяльність» у Законі України «Про інноваційну діяльність»: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Діяльність, що спрямована на використання і комерціалізацію результатів наукових досліджень зумовлює випуск на ринок нових конкурентноздатних товарів і послуг.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Нововведення.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3. Інвестиції, новації.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Ресурсний потенціал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51. Інноваційна продукція згідно Закону України «Про інноваційну діяльність» – це: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Сукупність прогресивних знань і навичок, втілення у техніку, технологію, організацію виробництва, застосування яких на інших об’єктах має ефект.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Ідея, яка доведена до практичного застосовування у ринкових умовах.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Нові конкурентоздатні товари чи послуги, що відповідають вимогам, встановленим цим законом.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Створення нової якості продукту (або послуги).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  <w:r w:rsidRPr="003B5855">
        <w:rPr>
          <w:rFonts w:ascii="Times New Roman" w:hAnsi="Times New Roman" w:cs="Times New Roman"/>
          <w:b/>
          <w:i/>
          <w:sz w:val="24"/>
          <w:szCs w:val="24"/>
        </w:rPr>
        <w:t>52. Яким чином визначається термін «інноваційний продукт» у законі України «Про інноваційну діяльність»: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Створення нової якості продукту або послуги.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2. Ідея, яка доведена до практичного застосовування у ринкових умовах.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Сукупність прогресивних знань і навичок, втілення у техніку, технологію, організацію виробництва, застосування яких на інших об’єктах має ефект.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Результат науково-дослідної або дослідно-конструкторської розробки, що відповідає вимогам, встановленим цим законом.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53. Що відносять до етапу здійснення інноваційного процесу: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Економіко-математичні дослідження.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Фінансові розробки.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Проведення фундаментальних досліджень.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Економічні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54. Назвіть основні джерела інноваційних можливостей розвитку підприємства: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Використання традиційних стратегій, старих методів управління.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Нові знання, зміни сприйняття, творче мислення, потреби розвитку ринку.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B5855">
        <w:rPr>
          <w:rFonts w:ascii="Times New Roman" w:hAnsi="Times New Roman" w:cs="Times New Roman"/>
          <w:sz w:val="24"/>
          <w:szCs w:val="24"/>
        </w:rPr>
        <w:t xml:space="preserve">3. Виконання планових вказівок.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Потреби розвитку ринку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55. Основними складовими інноваційної діяльності є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Інвестиції, новації.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Інвестиції, новації,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Інвестиції, інвенції, 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Інвенції, інновації, 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56. Які складові інноваційної діяльності використовуються на практиці:</w:t>
      </w:r>
      <w:r w:rsidRPr="003B5855">
        <w:rPr>
          <w:rFonts w:ascii="Times New Roman" w:hAnsi="Times New Roman" w:cs="Times New Roman"/>
          <w:sz w:val="24"/>
          <w:szCs w:val="24"/>
        </w:rPr>
        <w:t xml:space="preserve"> 1. Інвестиції, новації.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Нововведення.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Інновації, інвестиції, нововведення.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Ресурсний потенціал.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57. Що відносять до об’єктів інноваційної діяльності: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Тимчасові науково-виробничі колективи.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Традиційні функціональні науково-технічні відділи.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Інфраструктура виробництва і підприємництва.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Проектні групи.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58. Продукт інтелектуальної діяльності людей, оформлений результат фундаментальних, прикладних чи експериментальних досліджень у будь- якій сфері людської діяльності, спрямований на підвищення ефективності виконання робіт – це: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Інтелектуальний продукт.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Інвенція.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Новація.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59. Поняття «нововведення» включає: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Прибуткове використання інновацій у вигляді нових технологій, нових типів продукції чи послуг.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Освоєння нового ринку збуту.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Впровадження практично невідомого методу організації виробництва.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Створення нової техніки, технологій, продуктів.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60. Інноваційні процеси, результатом яких є нові методи і форми організації виробництва, називаються: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Економічними нововведеннями.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Соціальними нововведеннями.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Організаційними нововведеннями.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Технічними нововведеннями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61. Інновації, зорієнтовані на виробництво і використання нових (поліпшених) продуктів у сфері виробництва або у сфері споживання – це: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Ринкові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Продуктові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3. Інновації процесу.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Технологічні інновації.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62. Джерела ідей інновацій – це: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Результати ситуаційного й імітаційного моделювання поведінки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Результати маркетингових ринкових досліджень.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Результати аналізу діяльності конкурентів.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Усі відповіді правильні.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63. Дайте визначення поняття «новація» шляхом позначення тих аспектів, які воно включає: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Ідея, яка доведена до практичного застосування у ринкових умовах.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Сукупність прогресивних знань і навичок, втілення у техніку, технологію, організацію виробництва, застосування яких на інших об’єктах має ефект.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Незахищені документами та неопубліковані знання, досвід наукового, технічного, управлінського та іншого характеру.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Створення нової якості продукту або послуги.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64. Дайте визначення поняття «ноу-хау» шляхом визначення тих аспектів, які воно включає: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Сукупність прогресивних знань і навичок, що впровадженні, втілених у техніку, технологію, організацію виробництва, застосування яких на інших об’єктах дає ефект.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Незахищені документами та неопубліковані знання, досвід наукового, технічного, управлінського та іншого характеру.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Ідея, яка доведена до практичного застосування у ринкових умовах.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Створення нової техніки,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65. Інноваційна діяльність передбачає проведення комплексу робіт, який складається з: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Наукових і маркетингових досліджень.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Просування інновацій на ринок.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Розроблення і виготовлення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Усі відповіді правильні.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66. Критеріями оцінки інновацій не можуть бути: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Місткість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Потенційна тривалість життєвого циклу нової продукції.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Ступінь ризику і можливість запобігання йому.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Вимоги нормативних актів щодо впровадження інновацій.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67. Яку господарську діяльність називають інноваційною: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З метою одержання прибутку.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62B3C">
        <w:rPr>
          <w:rFonts w:ascii="Times New Roman" w:hAnsi="Times New Roman" w:cs="Times New Roman"/>
          <w:sz w:val="24"/>
          <w:szCs w:val="24"/>
          <w:lang w:val="uk-UA"/>
        </w:rPr>
        <w:t xml:space="preserve">2. Самостійну.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Ризикову, ініціативну, цілеспрямовану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4. Ризикову.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68. Принцип комплексності і спадкоємності планування інноваційної діяльності: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Здійснювати виробництво і збут нововведень доцільно тільки після аналізу кон’юнктури ринку, рівня конкурентоспроможності продукції, попиту і місткості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Ґрунтується на виборі пріоритетів в інновації, яким варто віддати першорядну перевагу у зв’язку з їхньою новизною, доцільністю прискореного впровадження.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Обов’язковою і неодмінною умовою активізації інноваційної діяльності щодо впровадження у виробництво новітніх досягнень науки і техніки є стимулювання праці робітників, службовців, науковців.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Взаємозв’язок, комплексність і спадкоємність поточного і стратегічного планування інноваційної і виробничої діяльності відповідно до програми інноваційного розвитку.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69. Розроблення задуму інновації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Вивчення місткості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Аналіз розробок у галузі науки і техніки.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Виражена в зрозумілій для споживачів формі ідея інновації і його перевірка.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Ситуаційне та імітаційне моделювання поведінки споживачів.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lastRenderedPageBreak/>
        <w:t>70. Кінцевий результат інноваційної діяльності, що отримав утілення у вигляді виведеного на ринок нового чи вдосконаленого продукту, нового чи вдосконаленого технологічного процесу, що використовується у практичній діяльності, або нового підходу до соціальних –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Інтелектуальний продукт.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Інновації.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Інвенція.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Новація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71. Інноваційну діяльність можна визначити як: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Діяльність, спрямована на реалізацію яких-небудь проектів.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Діяльність, пов’язана з науково-технічними розробками.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Діяльність, спрямована на управління науково-технічним потенціалом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Процес впровадження у виробництво нового продукту (послуги).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72. Яка основна умова розвитку інноваційної новаторської діяльності: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Свобода господарської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Необхідність товарообміну.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Наявність економічної конкуренції.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Можливості виробника.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73. Який вплив здійснює науково-технічний прогрес на оточення організації?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Відносний.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Стимулюючий.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Прямий.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Непрямий.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74. Нововведення – це процес: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Надання фірмою нових послуг.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Поширення нової продукції фірми на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Втілення та поширення нових видів товарів, послуг,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Втілення у виробництво нових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>75. Ідея інновацій – це: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1. Певний варіант ринкової поведінки організації.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B5855">
        <w:rPr>
          <w:rFonts w:ascii="Times New Roman" w:hAnsi="Times New Roman" w:cs="Times New Roman"/>
          <w:sz w:val="24"/>
          <w:szCs w:val="24"/>
        </w:rPr>
        <w:t xml:space="preserve">2. Найбільш загальне уявлення про товар, який підприємство могло б запропонувати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Варіант щодо отримання максимального прибутку підприємством.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Певний варіант узгодження інноваційного потенціалу підприємства із новими викликами ринку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76. Нововведення можуть бути оформленні у вигляді: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Відкриттів, винаходів.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Патентів, товарних знаків.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Організації виробництва або іншої структури.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Усі відповіді вірні.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77. Які інновації орієнтовані на побудову і функціонування нових структур: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Соціальні.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Комплексні.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Базисні.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Ринкові.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78. Ціна споживання інноваційної продукції містить: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Величину вільного часу, отриманого в результаті використання інноваційної продукції.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Ціну товару та витрати, пов’язані з його експлуатацією.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Мінімальну серед цін на інноваційну або існуючу на ринку продукцію.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Показник споживацької привабливості продуктового напрямку інноваційного розвитку.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79. Комерційне впровадження нової продукції чи нових засобів виробництва називається: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Дослідження.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Інновація.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Комерційний продукт.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Винаходи.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80. Принцип економічної ефективності нововведень.</w:t>
      </w: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Здійснювати виробництво і збут нововведень доцільно тільки після аналізу кон’юнктури ринку, рівня конкурентоспроможності продукції, попиту і місткості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Ґрунтується на виборі пріоритетів в інновації, яким варто віддати першорядну перевагу у зв’язку з їхньою новизною, доцільністю прискореного впровадження.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Механізм дії принципу заснований на зіставленні витрат на інновацію і результатів, отриманих від її здійснення.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Обов’язковою і неодмінною умовою активізації інноваційної діяльності щодо впровадження у виробництво новітніх досягнень науки і техніки є стимулювання праці робітників, службовців, науковців.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81. Скільки існує класифікацій інновацій?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1. 4.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2. 5.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 3. 6.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4. 7.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82. Які інновації бувають за сферами діяльності?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Комплексні, що представляють єдність кількох видів змін.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Поліпшуючі інновації.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Викликані потребами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Споживацькі.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83. До якої класифікаційної ознаки відносять інновації, викликані потребами ринку?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За рівнем новизни для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За масштабами.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За роллю у відтворювальному процесі.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За джерелами появи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84. Згідно класифікаційної ознаки «джерела появи» інновації поділяються на: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Нові для галузі в країні.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Інновації, викликані потребами виробництва.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Прості.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Ринкові.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85. Згідно класифікаційної ознаки «масштаб» інновації поділяються на: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Складні.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Інвестиційні.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Базисні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Продуктові.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86. Технологічні інновації: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Дозволяють реалізувати потреби в продуктах, послугах на нових ринках.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Орієнтовані на виробництво і використання нових продуктів.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Націлені на створення і застосування нової технології.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Усі відповіді правильні.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87. Модифікаційні інновації: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762B3C">
        <w:rPr>
          <w:rFonts w:ascii="Times New Roman" w:hAnsi="Times New Roman" w:cs="Times New Roman"/>
          <w:sz w:val="24"/>
          <w:szCs w:val="24"/>
          <w:lang w:val="uk-UA"/>
        </w:rPr>
        <w:t xml:space="preserve">Орієнтовані на зміни в організації і управлінні виробництвом.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Націлені на створення і застосування нової технології.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Спрямовані на часткове поліпшення застарілих поколінь техніки і технологій.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Реалізують крупні винаходи і стають основою формування нових поколінь і напрямів розвитку техніки.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88. Скільки існує стадій інноваційного процесу?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1. 7.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2. 8.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3. 9.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4. 10.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89. До стадій інноваційного процесу відносять: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lastRenderedPageBreak/>
        <w:t xml:space="preserve">1. Проектування.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Впровадження.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Аналіз.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Поширення.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90. Чи тотожні поняття «новація», «інновація», «нововведення»?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1. Відображають одне й те ж явище.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 2. Мало відмінні між собою.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Тотожні.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Не тотожні.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91. У чому полягає сутність організації інноваційної діяльності?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Діяльність, яка спрямована на впровадження новацій у виробництво задля задоволення потреб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2. Здійснення інноваційних капіталовкладень, їх відшкодування і отримання прибутку;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3. Усі відповіді правильні.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Вірної відповіді немає.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92. Законодавче визначення поняття «інновація» міститься у: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Господарському Кодексі України.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Законі «Про інноваційну діяльність».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Законі «Про інвестиційну діяльність».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Вірної відповіді немає.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93. Що не належить до інновації?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Впровадження нового продукту.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Створення нового ринку товарів.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Реорганізація структури управління організації.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Винахід.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94. Засобами захисту винаходів і нових продуктів 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Авторське право.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Авторське свідоцтво.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Патент.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Спеціальне рішення спеціалістів.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95. Інвестиційний проект – це: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Сукупність різних видів діяльності спрямованих на реалізацію інвестиційної стратегії.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Сукупність заходів, що передбачають певні вкладання капіталу з метою отримання прибутку або соціального ефекту у майбутньому.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Визначений перелік документів та рекомендацій необхідних для реалізації інвестиційної пропозиції.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Вірної відповіді немає.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96. Життєвий цикл проекту окреслюється як: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Період між вкладанням коштів у виробництво та реалізацією товару.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Період від моменту отримання позики до моменту її погашення.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Плановий показник, який встановлюють на початку реалізації інвестиційного проекту.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Проміжок часу від моменту народження ідеї до закінчення її експлуатації.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97. Інноваційна функція підприємницького ризику полягає у: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Недетермінованості господарських процесів.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Суб’єктивізації чинників господарської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Постійному плануванні поведінки суб’єкта ринкової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Пошуку нетрадиційних шляхів вирішення господарських проблем.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98. Управління ризикозахищеністю інноваційної діяльності підприємства передбачає: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Використання засобів уникнення чи зниження ступеня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Створення організаційного забезпечення управління.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Моніторинг ризиків підприємницької діяльності.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Проектування раціональних організаційних структур управління.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99. Ризик в економіці – це: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Це можливість з невизначеним результатом випадкових подій в економічних відносинах.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Можливість з визначеним результатом випадкових подій в економічних відносинах.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Можливість з визначеним результатом не випадкових подій в економічних відносинах.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Можливість з невизначеним результатом не випадкових подій в економічних відносинах.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100. Можливість об’єктивно-суб’єктивного характеру з невизначеним результатом подій - це: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Економічний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Соціальний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Господарський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Політичний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101. Ризики поділяються на: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Позитивні і негативні.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Прості і складні.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Об’єктивні і суб’єктивні.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>4. Виправдані і невиправдані.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102. При кількісному аналізі ризику використовуються такі методи: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Метод доцільності затрат.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Метод затрат прибутку.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Метод зон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Метод розподілу ймовірностей.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103. При кількісному аналізі ризику використовуються такі методи: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Метод зон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Аналітичний.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Метод експертних оцінок.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4. Всі відповіді вірні.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104. Який метод застосовується в тих випадках коли підприємство має звичайний об’єм аналітично-статистичної інформації: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Ймовірнісно-статистичний метод.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Метод зон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Метод експертних оцінок.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Аналітичний метод.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105. Фінансуються заходи з управління ризиком інноваційної діяльності з таких джерел: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Власні кошти підприємств.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Зовнішні джерела.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Страхові фонди.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Все вище перелічене.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106. Суб’єктивні ризики інноваційного процесу виникають: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Спричиняються можливими змінами у взаєминах зі стейкхолдерами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Виникають через можливість зміни в запитах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Виникають як наслідки прийняття управлінських рішень на різних етапах інноваційного процесу.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Спричиняються через вплив факторів макросередовища.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107. Ризики, спричинені впливом факторів макросередовища включають: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1. Конкурентні Постачальницькі. Торговельно-збутові ризики.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Економічні, політико-правові, соціально-демографічні, екологічні, технологічні ризики.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Споживчі, контактні ризики.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Інфляційні, структурні, інвестиційні.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108. Суб’єктивні ризики інноваційного процесу не включають: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Ризик на етапі вибору прийнятних ідей щодо інновацій.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2. Ризик на етапі розробки нового товару.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3.Ризик можливих макроекономічних зрушень.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4. Ризик на етапі аналізу відповідності внутрішніх можливостей зовнішнім умовам діяльності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109. Ризик на етапі розробки задуму нового товару і його перевірки: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Проявляється як загроза ігнорування гарних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Проявляється як загроза вибору ідей, неприйнятних для реалізації на конкретному підприємстві.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Спричиняється помилками при виборі часу, місця й методики випробувань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Проявляється як неоднозначне формулювання інноваційної ідеї, що може бути помилково тлумачене споживачами.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110. Ризик на етапі вибору прийнятних ідей: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Проявляється як загроза ігнорування гарних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Проявляється як загроза вибору ідей, неприйнятних для реалізації на конкретному підприємстві, або ж ігнорування гарних ідей.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Спричиняється помилками при виборі часу, місця й методики випробувань інновацій. 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Проявляється як неоднозначне формулювання інноваційної ідеї, що може бути помилково тлумачене споживачами.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111. Основними факторами ризику для всіх етапів інноваційного процесу 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Досвід і кваліфікація осіб, що приймають рішення щодо інноваційного процесу.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Макроекономічні зрушення в економіці.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Інфляційні процеси в економіці.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Стан соціально-психологічного клімату в трудовому колективі.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112. Внутрішній ризик підприємства-інноватора: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Визначається особливостями організації управління і функціонування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Визначається через ступінь поінформованості щодо характеристик зовнішнього і внутрішнього середовища функціонування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Визначається мотивацією працівників, що приймають рішення щодо інновацій, узгодженістю їх дій і інтересів.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Обумовлений помилками при виборі часу, місця й методики випробувань інновацій.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113. Основними факторами внутрішнього інноваційного ризику 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Ступінь резервування виробничих площ, виробничі потужності і їх гнучкість.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Зміна рівня прихильності споживачів.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Зміна організаційно-правової форми підприємства.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Організація менеджменту на підприємстві, кадровий потенціал.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114. Метод урахування ризику при визначенні норми дисконту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Розрахунок можливості настання певних варіантів розвитку подій і наслідки залежно від різних комбінацій факторів впливу.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Переоцінку прибутковості з урахуванням підвищення відсоткової ставки на величину премії за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Зіставлення очікуваних результатів інноваційного проекту та потенційні втрати в наслідок дії факторів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Передбачає розрахунок показників чистого приведеного доходу, періоду окупності, індексу доходності та внутрішньої норми доходності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115. Аналітичний метод урахування ризику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Розрахунок можливості настання певних варіантів розвитку подій і наслідки залежно від різних комбінацій факторів впливу.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Переоцінку прибутковості з урахуванням підвищення відсоткової ставки на величину премії за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Зіставлення очікуваних результатів інноваційного проекту та потенційні втрати в наслідок дії факторів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Передбачає розрахунок показників чистого приведеного доходу, періоду  окупності, індексу доходності та внутрішньої норми доходності.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116. Метод врахування ризику через зіставлення витрат і результатів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1. Розрахунок можливості настання певних варіантів розвитку подій і наслідки залежно від різних комбінацій факторів впливу.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Переоцінку прибутковості з урахуванням підвищення відсоткової ставки на величину премії за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Порівняння очікуваних результатів інноваційного проекту та потенційні втрати в наслідок дії факторів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Передбачає розрахунок показників чистого приведеного доходу, періоду окупності, індексу доходності та внутрішньої норми доходності.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117. Сценарний метод врахування ризику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Розрахунок можливості настання певних варіантів розвитку подій і наслідки залежно від різних комбінацій факторів впливу.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Переоцінку прибутковості з урахуванням підвищення відсоткової ставки на величину премії за ризик.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Порівняння очікуваних результатів інноваційного проекту та потенційні втрати в наслідок дії факторів ризику.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Передбачає розрахунок показників чистого приведеного доходу, періоду окупності, індексу доходності та внутрішньої норми доходності.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118. Диверсифікація є методом зниження ризику шляхом: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Розподілу коштів між кількома ризиковими активами.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Об’єднання незалежних ризиків кількох суб’єктів господарювання.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Поділу ризику між кількома суб’єктами господарювання.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Підвищення поінформованість менеджерів підприємства щодо предмету інноваційного рішення.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119. Страхування як метод зниження ризику передбачає: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Перетворення випадкових збитків у невеликі постійні витрати.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2.Розподілу коштів між кількома ризиковими активами.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Об’єднання незалежних ризиків кількох суб’єктів господарювання.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Поділу ризику між кількома суб’єктами господарювання.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120. Метод резервування коштів на покриття непередбачених витрат передбачає: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Перетворення випадкових збитків у невеликі постійні витрати.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Акумулювання коштів через зіставлення очікуваного значення можливих втрат і витрат на їх компенсацію.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Об’єднання незалежних ризиків кількох суб’єктів господарювання.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Поділу ризику між кількома суб’єктами господарювання.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121. Показник економічної ефективності інноваційних проектів –: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 Собівартість.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Термін окупності.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Фінансові показники.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122. Показник економічної ефективності інноваційних проектів –: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Внутрішня норма рентабельності.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Собівартість.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Фінансові показники.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123. Показник економічної ефективності інноваційних проектів –: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Чиста теперішня вартість.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Собівартість.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Фінансові показники.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124. Показник економічної ефективності інноваційних проектів –: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Собівартість.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Індекс рентабельності.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lastRenderedPageBreak/>
        <w:t>4. Фінансові показники.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125. Показник економічної ефективності інноваційних проектів –: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Собівартість.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3B5855">
        <w:rPr>
          <w:rFonts w:ascii="Times New Roman" w:hAnsi="Times New Roman" w:cs="Times New Roman"/>
          <w:sz w:val="24"/>
          <w:szCs w:val="24"/>
        </w:rPr>
        <w:t xml:space="preserve">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Інтегральний ефект.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Фінансові показники.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126. Дайте правильне визначення показника «термін окупності» для оцінки інноваційних проектів: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Визначає період, впродовж якого додатковий прибуток, отриманий внаслідок реалізації інноваційного проекту, забезпечить повернення вкладених інвестицій.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Коефіцієнт порівняння середнього річного прибутку, отриманого внаслідок впровадження інновації, до одноразового первісного капіталу, витраченого для здійснення цієї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Теперішня вартість усіх грошових надходжень за період впровадження інновації, яка зменшена на теперішню вартість усіх грошових відтоків за цей період.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Гранична ефективність капіталу. </w:t>
      </w:r>
    </w:p>
    <w:p w:rsidR="00594771" w:rsidRPr="003B5855" w:rsidRDefault="00594771" w:rsidP="0059477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127. Дайте правильне визначення показника «чиста теперішня вартість» для оцінки інноваційних проектів: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Коефіцієнт порівняння середнього річного прибутку, отриманого внаслідок впровадження інновації, до одноразового первісного капіталу, витраченого на здійснення цієї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Розраховується як різниця між результатами та інноваційними витратами за розрахунковий період, приведеними до одного року (як правило до початкового), тобто з врахуванням дисконтування результатів витрат.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667FEC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B5855">
        <w:rPr>
          <w:rFonts w:ascii="Times New Roman" w:hAnsi="Times New Roman" w:cs="Times New Roman"/>
          <w:sz w:val="24"/>
          <w:szCs w:val="24"/>
        </w:rPr>
        <w:t xml:space="preserve">3.Кількість років, потрібних для зрівняння суми приросту прибутку з витраченим інвестиційним капіталом.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Гранична ефективність капіталу.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128. Дайте правильне визначення показника «інтегральний ефект» для оцінки інноваційних проектів: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Теперішня вартість усіх грошових надходжень за період впровадження інновації, яка зменшена на теперішню вартість усіх грошових відтоків за цей період.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Сума різниці доходу, витрат і інвестиційних вкладень за розрахунковий період, приведених до поточного моменту 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Кількість років, потрібних для зрівняння суми приросту прибутку з витраченим інвестиційним капіталом.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4. Гранична ефективність капіталу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129. Дайте правильне визначення показника «внутрішня норма прибутковості» для оцінки інноваційних проектів: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Процентна ставка (норма дисконтування), за якої чиста теперішня вартість обраного варіанта інноваційного проекту дорівнює нулю.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Теперішня вартість усіх грошових надходжень за період впровадження інновації, яка зменшена на теперішню вартість усіх грошових відтоків за цей період.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Коефіцієнт порівняння середнього річного прибутку, отриманого внаслідок впровадження інновації, до одноразового первісного капіталу, витраченого для здійснення цієї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Кількість років, потрібних для зрівняння суми приросту прибутку витраченим інвестиційним капіталом.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130. Дайте правильне визначення процесу дисконтування для оцінювання інноваційних проектів: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Теперішня вартість усіх грошових припливів за період впровадження інновації, яка зменшена на теперішню вартість усіх грошових відтоків за цей період.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Процес проведення в часі грошових потоків майбутніх витрат та прибутків, які виникають у зв’язку з упровадженням інновації.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Кількість років, потрібних для зрівняння суми приросту прибутку з витраченим інвестиційним капіталом.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lastRenderedPageBreak/>
        <w:t>4. Гранична ефективність капіталу.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131. Інноваційний тип розвитку –це: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Спосіб економічного зростання, оснований на постійних і систематичних но- вовведеннях.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Середовище, що оптимально формує попит і пропозицію на науково- технічну продукцію й інноваційні послуги.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Система економічних відносин між споживачами інноваційної продукції і суб’єктами пропозицій.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Середовище, що звільняє ринок від неконкурентоспроможних учасників.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132.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Відповідність стратегічним цілям організації, її науково-технологічній політиці.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Адміністративні розпорядження.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133.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Ринкові критерії.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Адміністративні розпорядження.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134.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Науково-технічні критерії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135.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1.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2.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41245">
        <w:rPr>
          <w:rFonts w:ascii="Times New Roman" w:hAnsi="Times New Roman" w:cs="Times New Roman"/>
          <w:sz w:val="24"/>
          <w:szCs w:val="24"/>
          <w:lang w:val="uk-UA"/>
        </w:rPr>
        <w:t xml:space="preserve">3. Адміністративні розпорядження.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Фінансові критерії.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>136.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Виробничі критерії.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Адміністративні розпорядження.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>137. До критеріїв вибору інноваційних проектів відносять:</w:t>
      </w: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Планові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Фінансові розрахунки.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Адміністративні розпорядження.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Зовнішні та екологічні критерії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138. Основою вироблення і практичної реалізації інноваційної стратегії є: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Інноваційна стратегія.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Стратегічні управлінські рішення.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3. Динаміка зовнішнього і внутрішнього середовища.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Гнучкість та адаптація до динаміки ринкових умов.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139. Реальність реалізації інноваційної стратегії будь-якого підприємства визначається: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>1.Обсягом і характером його ресурсного потенціалу.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Коливанням ринкової кон’юнктури, цін, валютних курсів.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Імовірність комерційного успіху.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Маркетингові дослідження.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140. Особливості формування інноваційної стратегії розвитку доцільно розглядати на: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Чотирьох рівнях узагальнення.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Трьох рівнях узагальнення.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Двох рівнях узагальнення.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П’ятьох рівнях узагальнення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141. На корпоративному рівні стратегічного управління інноваційним процесом: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Розробляються загальні засади інноваційної стратегії як складової загальноекономічної стратегії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Приймають стратегічні рішення щодо модифікації існуючої товарної номенклатури й товарного асортименту.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Розробляють товарну інноваційну стратегію і маркетингові програми з просування кожної з товарних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4. Застосовують систему виокремлення центрів фінансової відповідальності.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142. На бізнес-рівні рівні стратегічного управління інноваційним процесом: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Розробляються загальні засади інноваційної стратегії як складової загальноекономічної стратегії розвитку.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2. Приймають стратегічні рішення щодо модифікації існуючої товарної номенклатури й товарного асортименту.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Розробляють товарну інноваційну стратегію і маркетингові програми з просування кожної з товарних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Застосовують систему виокремлення центрів фінансової відповідальності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143. </w:t>
      </w:r>
      <w:r w:rsidRPr="003B5855">
        <w:rPr>
          <w:rFonts w:ascii="Times New Roman" w:hAnsi="Times New Roman" w:cs="Times New Roman"/>
          <w:b/>
          <w:i/>
          <w:sz w:val="24"/>
          <w:szCs w:val="24"/>
        </w:rPr>
        <w:t>На товарному рівні стратегічного управління інноваційним процесом: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 1. Розробляються загальні засади інноваційної стратегії як складової загальноекономічної стратегії розвитку.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Приймають стратегічні рішення щодо модифікації існуючої товарної номенклатури й товарного асортименту.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3. Розробляють товарну інноваційну стратегію і маркетингові програми з просування кожної з товарних інновацій.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Застосовують систему виокремлення центрів фінансової відповідальності.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144. Наступальна інноваційна стратегія: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Передбачає проведення НДДКР, розроблення й упровадження нових продуктів і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Передбачає поліпшення продуктів і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3. Притаманна підприємствам зі значною диверсифікацією продукції і ринків збуту;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r w:rsidRPr="003B5855">
        <w:rPr>
          <w:rFonts w:ascii="Times New Roman" w:hAnsi="Times New Roman" w:cs="Times New Roman"/>
          <w:sz w:val="24"/>
          <w:szCs w:val="24"/>
        </w:rPr>
        <w:t xml:space="preserve">Рекомендують для невеликих підприємств, які не спроможні самостійно організувати масштабне впровадження своїх розробок.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145. Захисна інноваційна стратегія: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Передбачає проведення НДДКР, розроблення й упровадження нових продуктів і технологій.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2. Характеризуються концентрацією на певному ринку чи його сегменті, вузькою ринковою орієнтацією чи захистом своєї частки ринку.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3. Притаманна підприємствам зі значною диверсифікацією продукції і ринків збуту;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r w:rsidRPr="003B5855">
        <w:rPr>
          <w:rFonts w:ascii="Times New Roman" w:hAnsi="Times New Roman" w:cs="Times New Roman"/>
          <w:sz w:val="24"/>
          <w:szCs w:val="24"/>
        </w:rPr>
        <w:t>Рекомендують для невеликих підприємств, які не спроможні самостійно організувати масштабне впровадження своїх розробок.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146. Блок «Зміст цінності», який об’єднує основні елементи бізнес-моделі підприємства: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Визначає ключові напрямки бізнесу (бізнес-портфель).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Акумулює в собі опис матеріальних і нематеріальних активів, що беруть участь у створенні споживчої цінності, визначення партнерів, постачальників і моделі взаємовідносин з ними.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Характеризує цільові сегменти ринку, конкурентів, способи та канали збуту.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Описує управлінські відносини, що забезпечують взаємодію всіх елементів керованої системи бізнесу).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147. Блок «Створення цінності», який об’єднує основні елементи бізнес- моделі підприємства: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3B5855">
        <w:rPr>
          <w:rFonts w:ascii="Times New Roman" w:hAnsi="Times New Roman" w:cs="Times New Roman"/>
          <w:sz w:val="24"/>
          <w:szCs w:val="24"/>
        </w:rPr>
        <w:t xml:space="preserve">Визначає ключові напрямки бізнесу (бізнес-портфель).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2. Акумулює в собі опис матеріальних і нематеріальних активів, що беруть участь у створенні споживчої цінності, визначення партнерів, постачальників і моделі взаємовідносин з ними.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Характеризує цільові сегменти ринку, конкурентів, способи та канали збуту.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Описує управлінські відносини, що забезпечують взаємодію всіх елементів керованої системи бізнесу).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148. Блок «Реалізація цінності», який об’єднує основні елементи бізнес- моделі підприємства: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r w:rsidRPr="003B5855">
        <w:rPr>
          <w:rFonts w:ascii="Times New Roman" w:hAnsi="Times New Roman" w:cs="Times New Roman"/>
          <w:sz w:val="24"/>
          <w:szCs w:val="24"/>
        </w:rPr>
        <w:t xml:space="preserve">1. Визначає ключові напрямки бізнесу (бізнес-портфель).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2. Акумулює в собі опис матеріальних і нематеріальних активів, що беруть участь у створенні споживчої цінності, визначення партнерів, постачальників і моделі взаємовідносин з ними.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Характеризує цільові сегменти ринку, конкурентів, способи та канали збуту.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Описує управлінські відносини, що забезпечують взаємодію всіх елементів керованої системи бізнесу).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149. </w:t>
      </w:r>
      <w:r w:rsidRPr="003B5855">
        <w:rPr>
          <w:rFonts w:ascii="Times New Roman" w:hAnsi="Times New Roman" w:cs="Times New Roman"/>
          <w:b/>
          <w:i/>
          <w:sz w:val="24"/>
          <w:szCs w:val="24"/>
        </w:rPr>
        <w:t>Дайте визначення основних елементів, що визначають інноватику як область</w:t>
      </w:r>
      <w:r w:rsidRPr="003B58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3B5855">
        <w:rPr>
          <w:rFonts w:ascii="Times New Roman" w:hAnsi="Times New Roman" w:cs="Times New Roman"/>
          <w:b/>
          <w:i/>
          <w:sz w:val="24"/>
          <w:szCs w:val="24"/>
        </w:rPr>
        <w:t>наукового знання: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1. П</w:t>
      </w:r>
      <w:r w:rsidRPr="003B5855">
        <w:rPr>
          <w:rFonts w:ascii="Times New Roman" w:hAnsi="Times New Roman" w:cs="Times New Roman"/>
          <w:sz w:val="24"/>
          <w:szCs w:val="24"/>
        </w:rPr>
        <w:t>редмет дослідження;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2. О</w:t>
      </w:r>
      <w:r w:rsidRPr="003B5855">
        <w:rPr>
          <w:rFonts w:ascii="Times New Roman" w:hAnsi="Times New Roman" w:cs="Times New Roman"/>
          <w:sz w:val="24"/>
          <w:szCs w:val="24"/>
        </w:rPr>
        <w:t>б'єкт дослідження;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3B5855">
        <w:rPr>
          <w:rFonts w:ascii="Times New Roman" w:hAnsi="Times New Roman" w:cs="Times New Roman"/>
          <w:sz w:val="24"/>
          <w:szCs w:val="24"/>
        </w:rPr>
        <w:t xml:space="preserve"> Цілі і завдання дослідження;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4.  Всі відповіді вірні.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b/>
          <w:i/>
          <w:sz w:val="24"/>
          <w:szCs w:val="24"/>
        </w:rPr>
        <w:t xml:space="preserve">150. Блок «Управління», який об’єднує основні елементи бізнес-моделі підприємства: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1. Визначає ключові напрямки бізнесу (бізнес-портфель).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>2. Акумулює в собі опис матеріальних і нематеріальних активів, що беруть участь у створенні споживчої цінності, визначення партнерів, постачальників і моделі взаємовідносин з ними.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</w:rPr>
        <w:t xml:space="preserve">3. Характеризує цільові сегменти ринку, конкурентів, способи та канали збуту. </w:t>
      </w:r>
    </w:p>
    <w:p w:rsidR="00594771" w:rsidRPr="003B5855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B5855">
        <w:rPr>
          <w:rFonts w:ascii="Times New Roman" w:hAnsi="Times New Roman" w:cs="Times New Roman"/>
          <w:sz w:val="24"/>
          <w:szCs w:val="24"/>
          <w:lang w:val="uk-UA"/>
        </w:rPr>
        <w:t xml:space="preserve">4. Описує управлінські відносини, що забезпечують взаємодію всіх елементів керованої системи бізнесу). </w:t>
      </w:r>
    </w:p>
    <w:p w:rsidR="00594771" w:rsidRDefault="00594771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7FEC" w:rsidRPr="00667FEC" w:rsidRDefault="00667FEC" w:rsidP="0059477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pPr w:leftFromText="180" w:rightFromText="180" w:vertAnchor="page" w:horzAnchor="margin" w:tblpY="2621"/>
        <w:tblW w:w="0" w:type="auto"/>
        <w:tblLook w:val="04A0"/>
      </w:tblPr>
      <w:tblGrid>
        <w:gridCol w:w="1242"/>
        <w:gridCol w:w="672"/>
        <w:gridCol w:w="957"/>
        <w:gridCol w:w="957"/>
        <w:gridCol w:w="957"/>
        <w:gridCol w:w="957"/>
        <w:gridCol w:w="957"/>
        <w:gridCol w:w="639"/>
        <w:gridCol w:w="708"/>
        <w:gridCol w:w="567"/>
        <w:gridCol w:w="958"/>
      </w:tblGrid>
      <w:tr w:rsidR="00667FEC" w:rsidTr="008A52AE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667FEC" w:rsidRPr="0087129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1-10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667FEC" w:rsidTr="008A52AE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667FEC" w:rsidRPr="00CA0DB6" w:rsidRDefault="00667FEC" w:rsidP="008A52AE">
            <w:pPr>
              <w:rPr>
                <w:lang w:val="uk-UA"/>
              </w:rPr>
            </w:pPr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  <w:tcBorders>
              <w:top w:val="single" w:sz="4" w:space="0" w:color="auto"/>
            </w:tcBorders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11-20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21-30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31-40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41-50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51-60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364F1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61-70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71-80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81-90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A32BCD">
              <w:rPr>
                <w:b/>
                <w:i/>
                <w:color w:val="FF0000"/>
                <w:lang w:val="uk-UA"/>
              </w:rPr>
              <w:t>5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91-100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E02810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101-110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E02810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111-120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121-130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131-140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141-150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150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667FEC" w:rsidRPr="0087129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1-10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667FEC" w:rsidTr="008A52AE"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667FEC" w:rsidRPr="00CA0DB6" w:rsidRDefault="00667FEC" w:rsidP="008A52AE">
            <w:pPr>
              <w:rPr>
                <w:lang w:val="uk-UA"/>
              </w:rPr>
            </w:pPr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  <w:tcBorders>
              <w:top w:val="single" w:sz="4" w:space="0" w:color="auto"/>
            </w:tcBorders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11-20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94D31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94D3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21-30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3,4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64753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31-40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52FBF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41-50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AE6ED8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51-60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C364F1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61-70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C364F1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71-80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79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D20B1E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D20B1E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81-90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89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A32BCD">
              <w:rPr>
                <w:b/>
                <w:i/>
                <w:color w:val="FF0000"/>
                <w:lang w:val="uk-UA"/>
              </w:rPr>
              <w:t>5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1,2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A32BCD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</w:tr>
      <w:tr w:rsidR="00667FEC" w:rsidTr="008A52AE">
        <w:tc>
          <w:tcPr>
            <w:tcW w:w="1242" w:type="dxa"/>
          </w:tcPr>
          <w:p w:rsidR="00667FEC" w:rsidRPr="00CA0DB6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91-100</w:t>
            </w:r>
          </w:p>
        </w:tc>
        <w:tc>
          <w:tcPr>
            <w:tcW w:w="672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91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92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93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94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95</w:t>
            </w:r>
          </w:p>
        </w:tc>
        <w:tc>
          <w:tcPr>
            <w:tcW w:w="95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96</w:t>
            </w:r>
          </w:p>
        </w:tc>
        <w:tc>
          <w:tcPr>
            <w:tcW w:w="639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97</w:t>
            </w:r>
          </w:p>
        </w:tc>
        <w:tc>
          <w:tcPr>
            <w:tcW w:w="70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98</w:t>
            </w:r>
          </w:p>
        </w:tc>
        <w:tc>
          <w:tcPr>
            <w:tcW w:w="567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99</w:t>
            </w:r>
          </w:p>
        </w:tc>
        <w:tc>
          <w:tcPr>
            <w:tcW w:w="958" w:type="dxa"/>
          </w:tcPr>
          <w:p w:rsidR="00667FEC" w:rsidRPr="00106911" w:rsidRDefault="00667FEC" w:rsidP="008A52AE">
            <w:pPr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</w:tr>
      <w:tr w:rsidR="00667FEC" w:rsidTr="008A52AE">
        <w:tc>
          <w:tcPr>
            <w:tcW w:w="1242" w:type="dxa"/>
          </w:tcPr>
          <w:p w:rsidR="00667FEC" w:rsidRDefault="00667FEC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 w:rsidRPr="00E02810"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667FEC" w:rsidRPr="00E02810" w:rsidRDefault="00667FEC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</w:tbl>
    <w:p w:rsidR="008A52AE" w:rsidRDefault="008A52AE" w:rsidP="008A52AE">
      <w:pPr>
        <w:jc w:val="center"/>
        <w:rPr>
          <w:b/>
          <w:sz w:val="28"/>
          <w:szCs w:val="28"/>
          <w:lang w:val="uk-UA"/>
        </w:rPr>
      </w:pPr>
      <w:r w:rsidRPr="0032766C">
        <w:rPr>
          <w:b/>
          <w:sz w:val="28"/>
          <w:szCs w:val="28"/>
          <w:lang w:val="uk-UA"/>
        </w:rPr>
        <w:t xml:space="preserve">Таблиця відповідей на тестові питання з </w:t>
      </w:r>
      <w:r>
        <w:rPr>
          <w:b/>
          <w:sz w:val="28"/>
          <w:szCs w:val="28"/>
          <w:lang w:val="uk-UA"/>
        </w:rPr>
        <w:t>навчальної дисципліни «Управління інноваційно-інвестиційним розвитком</w:t>
      </w:r>
      <w:r w:rsidRPr="0032766C">
        <w:rPr>
          <w:b/>
          <w:sz w:val="28"/>
          <w:szCs w:val="28"/>
          <w:lang w:val="uk-UA"/>
        </w:rPr>
        <w:t>»</w:t>
      </w:r>
      <w:r>
        <w:rPr>
          <w:b/>
          <w:sz w:val="28"/>
          <w:szCs w:val="28"/>
          <w:lang w:val="uk-UA"/>
        </w:rPr>
        <w:t xml:space="preserve"> (І частина)</w:t>
      </w:r>
    </w:p>
    <w:p w:rsidR="00594771" w:rsidRPr="00DD07AF" w:rsidRDefault="008A52AE" w:rsidP="00594771">
      <w:pPr>
        <w:rPr>
          <w:sz w:val="28"/>
          <w:szCs w:val="28"/>
          <w:lang w:val="uk-UA"/>
        </w:rPr>
      </w:pPr>
      <w:r>
        <w:br w:type="page"/>
      </w:r>
    </w:p>
    <w:tbl>
      <w:tblPr>
        <w:tblStyle w:val="a5"/>
        <w:tblpPr w:leftFromText="180" w:rightFromText="180" w:vertAnchor="page" w:horzAnchor="margin" w:tblpY="1594"/>
        <w:tblW w:w="0" w:type="auto"/>
        <w:tblLook w:val="04A0"/>
      </w:tblPr>
      <w:tblGrid>
        <w:gridCol w:w="1242"/>
        <w:gridCol w:w="672"/>
        <w:gridCol w:w="957"/>
        <w:gridCol w:w="957"/>
        <w:gridCol w:w="957"/>
        <w:gridCol w:w="957"/>
        <w:gridCol w:w="957"/>
        <w:gridCol w:w="639"/>
        <w:gridCol w:w="708"/>
        <w:gridCol w:w="567"/>
        <w:gridCol w:w="958"/>
      </w:tblGrid>
      <w:tr w:rsidR="008A52AE" w:rsidTr="008A52AE">
        <w:tc>
          <w:tcPr>
            <w:tcW w:w="1242" w:type="dxa"/>
          </w:tcPr>
          <w:p w:rsidR="008A52AE" w:rsidRPr="00CA0DB6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101-110</w:t>
            </w:r>
          </w:p>
        </w:tc>
        <w:tc>
          <w:tcPr>
            <w:tcW w:w="672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101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102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103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104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105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106</w:t>
            </w:r>
          </w:p>
        </w:tc>
        <w:tc>
          <w:tcPr>
            <w:tcW w:w="639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107</w:t>
            </w:r>
          </w:p>
        </w:tc>
        <w:tc>
          <w:tcPr>
            <w:tcW w:w="70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108</w:t>
            </w:r>
          </w:p>
        </w:tc>
        <w:tc>
          <w:tcPr>
            <w:tcW w:w="56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109</w:t>
            </w:r>
          </w:p>
        </w:tc>
        <w:tc>
          <w:tcPr>
            <w:tcW w:w="95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110</w:t>
            </w:r>
          </w:p>
        </w:tc>
      </w:tr>
      <w:tr w:rsidR="008A52AE" w:rsidTr="008A52AE">
        <w:tc>
          <w:tcPr>
            <w:tcW w:w="1242" w:type="dxa"/>
          </w:tcPr>
          <w:p w:rsidR="008A52AE" w:rsidRDefault="008A52AE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 w:rsidRPr="00E02810"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8A52AE" w:rsidTr="008A52AE">
        <w:tc>
          <w:tcPr>
            <w:tcW w:w="1242" w:type="dxa"/>
          </w:tcPr>
          <w:p w:rsidR="008A52AE" w:rsidRPr="00CA0DB6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111-120</w:t>
            </w:r>
          </w:p>
        </w:tc>
        <w:tc>
          <w:tcPr>
            <w:tcW w:w="672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111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112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113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114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115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116</w:t>
            </w:r>
          </w:p>
        </w:tc>
        <w:tc>
          <w:tcPr>
            <w:tcW w:w="639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117</w:t>
            </w:r>
          </w:p>
        </w:tc>
        <w:tc>
          <w:tcPr>
            <w:tcW w:w="70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118</w:t>
            </w:r>
          </w:p>
        </w:tc>
        <w:tc>
          <w:tcPr>
            <w:tcW w:w="56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119</w:t>
            </w:r>
          </w:p>
        </w:tc>
        <w:tc>
          <w:tcPr>
            <w:tcW w:w="95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120</w:t>
            </w:r>
          </w:p>
        </w:tc>
      </w:tr>
      <w:tr w:rsidR="008A52AE" w:rsidTr="008A52AE">
        <w:tc>
          <w:tcPr>
            <w:tcW w:w="1242" w:type="dxa"/>
          </w:tcPr>
          <w:p w:rsidR="008A52AE" w:rsidRDefault="008A52AE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8A52AE" w:rsidTr="008A52AE">
        <w:tc>
          <w:tcPr>
            <w:tcW w:w="1242" w:type="dxa"/>
          </w:tcPr>
          <w:p w:rsidR="008A52AE" w:rsidRPr="00CA0DB6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121-130</w:t>
            </w:r>
          </w:p>
        </w:tc>
        <w:tc>
          <w:tcPr>
            <w:tcW w:w="672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121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122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123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124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125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126</w:t>
            </w:r>
          </w:p>
        </w:tc>
        <w:tc>
          <w:tcPr>
            <w:tcW w:w="639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127</w:t>
            </w:r>
          </w:p>
        </w:tc>
        <w:tc>
          <w:tcPr>
            <w:tcW w:w="70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128</w:t>
            </w:r>
          </w:p>
        </w:tc>
        <w:tc>
          <w:tcPr>
            <w:tcW w:w="56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129</w:t>
            </w:r>
          </w:p>
        </w:tc>
        <w:tc>
          <w:tcPr>
            <w:tcW w:w="95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130</w:t>
            </w:r>
          </w:p>
        </w:tc>
      </w:tr>
      <w:tr w:rsidR="008A52AE" w:rsidTr="008A52AE">
        <w:tc>
          <w:tcPr>
            <w:tcW w:w="1242" w:type="dxa"/>
          </w:tcPr>
          <w:p w:rsidR="008A52AE" w:rsidRDefault="008A52AE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8A52AE" w:rsidTr="008A52AE">
        <w:tc>
          <w:tcPr>
            <w:tcW w:w="1242" w:type="dxa"/>
          </w:tcPr>
          <w:p w:rsidR="008A52AE" w:rsidRPr="00CA0DB6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131-140</w:t>
            </w:r>
          </w:p>
        </w:tc>
        <w:tc>
          <w:tcPr>
            <w:tcW w:w="672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131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132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133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134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135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136</w:t>
            </w:r>
          </w:p>
        </w:tc>
        <w:tc>
          <w:tcPr>
            <w:tcW w:w="639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137</w:t>
            </w:r>
          </w:p>
        </w:tc>
        <w:tc>
          <w:tcPr>
            <w:tcW w:w="70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138</w:t>
            </w:r>
          </w:p>
        </w:tc>
        <w:tc>
          <w:tcPr>
            <w:tcW w:w="56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139</w:t>
            </w:r>
          </w:p>
        </w:tc>
        <w:tc>
          <w:tcPr>
            <w:tcW w:w="95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140</w:t>
            </w:r>
          </w:p>
        </w:tc>
      </w:tr>
      <w:tr w:rsidR="008A52AE" w:rsidTr="008A52AE">
        <w:tc>
          <w:tcPr>
            <w:tcW w:w="1242" w:type="dxa"/>
          </w:tcPr>
          <w:p w:rsidR="008A52AE" w:rsidRDefault="008A52AE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</w:tr>
      <w:tr w:rsidR="008A52AE" w:rsidTr="008A52AE">
        <w:tc>
          <w:tcPr>
            <w:tcW w:w="1242" w:type="dxa"/>
          </w:tcPr>
          <w:p w:rsidR="008A52AE" w:rsidRPr="00CA0DB6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141-150</w:t>
            </w:r>
          </w:p>
        </w:tc>
        <w:tc>
          <w:tcPr>
            <w:tcW w:w="672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141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142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143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144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145</w:t>
            </w:r>
          </w:p>
        </w:tc>
        <w:tc>
          <w:tcPr>
            <w:tcW w:w="95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146</w:t>
            </w:r>
          </w:p>
        </w:tc>
        <w:tc>
          <w:tcPr>
            <w:tcW w:w="639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147</w:t>
            </w:r>
          </w:p>
        </w:tc>
        <w:tc>
          <w:tcPr>
            <w:tcW w:w="70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148</w:t>
            </w:r>
          </w:p>
        </w:tc>
        <w:tc>
          <w:tcPr>
            <w:tcW w:w="567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149</w:t>
            </w:r>
          </w:p>
        </w:tc>
        <w:tc>
          <w:tcPr>
            <w:tcW w:w="958" w:type="dxa"/>
          </w:tcPr>
          <w:p w:rsidR="008A52AE" w:rsidRPr="00106911" w:rsidRDefault="008A52AE" w:rsidP="008A52AE">
            <w:pPr>
              <w:rPr>
                <w:lang w:val="uk-UA"/>
              </w:rPr>
            </w:pPr>
            <w:r>
              <w:rPr>
                <w:lang w:val="uk-UA"/>
              </w:rPr>
              <w:t>150</w:t>
            </w:r>
          </w:p>
        </w:tc>
      </w:tr>
      <w:tr w:rsidR="008A52AE" w:rsidTr="008A52AE">
        <w:tc>
          <w:tcPr>
            <w:tcW w:w="1242" w:type="dxa"/>
          </w:tcPr>
          <w:p w:rsidR="008A52AE" w:rsidRDefault="008A52AE" w:rsidP="008A52AE">
            <w:r w:rsidRPr="00871291">
              <w:rPr>
                <w:lang w:val="uk-UA"/>
              </w:rPr>
              <w:t>Відповідь</w:t>
            </w:r>
          </w:p>
        </w:tc>
        <w:tc>
          <w:tcPr>
            <w:tcW w:w="672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1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:rsidR="008A52AE" w:rsidRPr="00E02810" w:rsidRDefault="008A52AE" w:rsidP="008A52AE">
            <w:pPr>
              <w:rPr>
                <w:b/>
                <w:i/>
                <w:color w:val="FF0000"/>
                <w:lang w:val="uk-UA"/>
              </w:rPr>
            </w:pPr>
            <w:r>
              <w:rPr>
                <w:b/>
                <w:i/>
                <w:color w:val="FF0000"/>
                <w:lang w:val="uk-UA"/>
              </w:rPr>
              <w:t>4</w:t>
            </w:r>
          </w:p>
        </w:tc>
      </w:tr>
    </w:tbl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594771">
      <w:pPr>
        <w:rPr>
          <w:sz w:val="28"/>
          <w:szCs w:val="28"/>
          <w:lang w:val="uk-UA"/>
        </w:rPr>
      </w:pPr>
    </w:p>
    <w:p w:rsidR="00594771" w:rsidRPr="00594771" w:rsidRDefault="00594771" w:rsidP="008A52AE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594771">
        <w:rPr>
          <w:rFonts w:eastAsiaTheme="minorHAnsi"/>
          <w:b/>
          <w:bCs/>
          <w:lang w:eastAsia="en-US"/>
        </w:rPr>
        <w:t>ЛІТЕРАТУРА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1. Александрова В. П. Джерела фінансового забезпечення інноваційної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діяльності / В. П. Александрова // Проблеми науки. – 2011. – № 1. – С. 22-35.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2. Андронова О. Ф. Трансфер технологій як інструмент реалізації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інноваційної діяльності: Монографія / О. Ф. Андронова, А. В. Череп. – К.:Кондор, 2007. – 356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3. Антонюк Л. Л. Інновації: теорія, механізм розробки та комерціалізації: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Монографія / Л. Л. Антонюк, А. М. Поручник, В. С. Савчук. – К. : КНЕУ,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2010. – 394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4. Антонюк Л. Л. Інновації: Теорія, механізм розробки та комерціалізації :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монографія / Л. Л. Антонюк, А. М. Поручник, В. С. Савчук. – К. : КНЕУ,2003. – 394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5. Аньшин В. М. Менеджмент инвестиций и инноваций в малом и</w:t>
      </w:r>
      <w:r>
        <w:rPr>
          <w:rFonts w:eastAsiaTheme="minorHAnsi"/>
          <w:lang w:val="uk-UA" w:eastAsia="en-US"/>
        </w:rPr>
        <w:t xml:space="preserve">  </w:t>
      </w:r>
      <w:r w:rsidRPr="00594771">
        <w:rPr>
          <w:rFonts w:eastAsiaTheme="minorHAnsi"/>
          <w:lang w:eastAsia="en-US"/>
        </w:rPr>
        <w:t>венчурном бизнесе: учеб. пособ. / В. М. Аньшин, С. А. Филин. – М. :Анкил, 2003. – 360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6. Безугла К. О. Інформаційно-комунікаційні технології як фактор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інноваційного розвитку економіки Економіко-математичне моделювання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соціально-економічних систем Збірник наукових праць Київ – 2013,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випуск 18. – С. 42-55.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eastAsia="en-US"/>
        </w:rPr>
        <w:t>7. Блауг М. Управління інноваціям: Україна та зарубіжний досвід: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Монографія / М. В. Гаман. – К.: Вікторія, 2011. – 312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val="uk-UA" w:eastAsia="en-US"/>
        </w:rPr>
        <w:t>8. Василенко В. О. Інноваційний менеджмент: навч. посіб. для студ. вищ.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uk-UA" w:eastAsia="en-US"/>
        </w:rPr>
        <w:t>навч. закл. / В. О. Василенко, В. Г. Шматько. – К. : ЦУЛ, 2003. – 439 с. :рис., табл. – Бібліогр.: С. 418-421.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9. Гончарова Н. П. Маркетинг инновационного процесса: учебное пособие /Н. П. Гончарова, П. Г. Перерва, А. Н. Алымов и др. – К.: 1998. – 276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10.Гриньов А. В. Інноваційний розвиток промислових підприємств:концепція, методологія, стратегічне управління / А. В. Гриньов. – Х.:ІНЖЕК, 2003. – 308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11.Економіка й організація інноваційної діяльності : підручник / за ред.О. І. Волкова, М. П. Денисенка. – К.: Професіонал, 2011. – 960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12.Жихор О. Б. Інноваційний розвиток регіону: монографія / О. Б. Жихор,Т. М. Куценко. – К. : УБС НБУ, 2012. – 251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13.Заблоцький Б. Ф. Економіка й організація інноваційної діяльності: навч.посіб. / Б. Ф. Заблоцький. – Львів : Новий Світ-2000, 2008. – 456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14.Захарова И. Г. Информационные технологии в образовании: учеб. пособ.для студ. высш. пед. учеб. завед. / И. Г. Захарова. – М. : Академия, 2003. –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192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15.Зубов А. В. Информационные технологи в лингвистике : учеб. пособ. Для</w:t>
      </w:r>
      <w:r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студ. лингв. фак-тов высш. учеб. завед. / А. В. Зубов, И. И. Зубова – М. :Академия, 2004. – 208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eastAsia="en-US"/>
        </w:rPr>
        <w:t>16.Инновации и экономический рост: Монография / Отв. ред.К. Микульский. – М. : Наука, 2010. – 377 с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17.Инновационный менеджмент: справ. пособие / Под ред. П. Н. Завлина,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А. К. Казанцева, Л. Э. Миндалли. – СПб.: Наука, 2007. – 560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18.Йохна М. А Економіка і організація інноваційної діяльності: навч. посіб.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М. А. Йохна, В. В. Стадник. – К., 2005.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19.Йохна М. А. Економіка і організація інноваційної діяльності : навч. посіб./ М. А. Йохна, В. В. Стадник. – К.: Академія, 2011. – 400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lastRenderedPageBreak/>
        <w:t>20.Ілляшенко С. М. Маркетинг. Менеджмент. Інновації: монографія /С. М. Ілляшенко. – Суми: ТОВ «Друкарський дім «Папірус», 2010.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623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21.Ілляшенко С. М. Інноваційний менеджмент: підручник. /С. М. Ілляшенко. – Суми: Університетська книга, 2010. – 334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22.Ілляшенко С. М. Інновації і маркетинг – рушійні сили економічного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розвитку: монографія / С. М. Ілляшенко. – Суми: ТОВ «Друкарський дім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«Папірус», 2012. – 536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23.Ілляшенко С. М. Управління портфелем замовлень науково-виробничого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підприємства: Монографія / С. М. Ілляшенко, О. М. Олефіренко: за ред.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д.е.н., проф. С. М. Ілляшенка – Суми: ВТД «Університетська книга»,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2008. – 272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24.Інвестиційно-інноваційні чинники формування розвитку й управління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конкурентоспроможним потенціалом підприємства: Монографія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Д. В. Солоха, В. В. Морева, С. О. Чирков, В. Я. Козлова, О. В. Бєлякова.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Донецьк: СПД Дмитренко Л. Р., 2010. – 400 с.</w:t>
      </w:r>
    </w:p>
    <w:p w:rsidR="00594771" w:rsidRPr="00594771" w:rsidRDefault="00594771" w:rsidP="0061207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eastAsia="en-US"/>
        </w:rPr>
        <w:t>25.Інноваційна стратегія українських реформ / А. Гальчинський, В. Геєць,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А. Кінах, В. Семиноженко. – К. : Знання, 2012. – 336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26.Лук’яненко Д. Г. Управління міжнародною конкурентоспроможністю в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умовах глобалізації економічного розвитку: монографія: у 2 т. – Т. І.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Д. Г. Лук’яненко, А. П. Поручик, Л. Л. Антонюк та ін.; за заг. ред.Д. Г .Лук’яненка, А. М. Поручника. – К.: КНЕУ. – 2006. – 816с.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27.Микитюк П. П. Інноваційна діяльність: навч. посіб. / П. П. Микитюк,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Б. Г. Сенів. – К. : Центр учбової літератури, 2009. – 392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28.Мур Д. А. Внутри торнадо. Стратегии развития, успеха и выживания на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гиперрастущих рынках / Джеффри А. Мур, пер. с англ. А. Ширикова.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СПб.: Бест Бизнес Букс, 2010. – 290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29.Нейромаркетинг [Електронний ресурс]. – Режим доступу: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http://www.korolewstvo.narod.ru/marstat/neiromarketing.htm.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30.Норт Даглас. Інституції, інституційна зміна та функціонування економіки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/ Даглас Норт; [пер. з англ. І.Дзюб]. – К., 2000.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31.Онишко С. В. Фінансове забезпечення інноваційного розвитку: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Монографія / С. В. Онишко. – Ірпінь : НАДПСУ, 2004. – 434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32.П’ятницька Г. І. Інноваційні стратегії в сучасних умовах господарювання: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суть та наукові підходи до формування вибору / Г. І. П’ятницька //Проблеми науки. – 2004. – № 11. – С. 21–29.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33.Рогоза М. Є. Теоретичні аспекти формування моделі стратегічного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інноваційного розвитку підприємства / М. Є. Рогоза, К. Ю. Вергал // Економічний вісник Національного гірничого університету. – 2008.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№ 3. – С. 91–96.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34.Розпорядження Кабінету Міністрів України від 17червня 2009 р. № 680-р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«Про схвалення концепції розвитку національної інноваційної системи »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[Електронний ресурс]. – Режим доступу: http://www.rada.gov.ua.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35.Соловьев В. П. Инновационная деятельность как системный процесс в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конкурентной экономике (Синергетический эффект инноваций)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В. П. Соловьев. – К. : Феникс, 2011. – 560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36.Солоха Д. В. Формирование и реализация инновационного потенциала в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условиях устойчивого развития промышленного региона. Монография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Д. В. Солоха. – Донецк.: СПД Куприянов В. С., 2010. – 612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37.Стадник В. В. Інноваційний менеджмент: навч. посіб. / В. В. Стадник,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М. А. Йохна. – К. : Академвидав, 2006. – 463 с. – (Альма-матер).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Бібліогр.: С. 441–447.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38.Стратегія інноваційного розвитку України на 2010–2020 роки в умовах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глобалізаційних викликів: Матеріали Парламентских слухань у Верховній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Раді 17 червня 2009 р. / За загальною ред. професора В. І. Полохала. – К.: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Парламентське видавництво, 2009. – 632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39.Сурин А. В. Инновационный менеджмент: учебник / А. В. Сурин,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О. П. Молчанова. – М. : ИНФРА-М, 2009. – 368 с.</w:t>
      </w:r>
    </w:p>
    <w:p w:rsidR="00594771" w:rsidRPr="00594771" w:rsidRDefault="00594771" w:rsidP="0061207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eastAsia="en-US"/>
        </w:rPr>
        <w:t>40.Табачник Д. В. Маркетинг інновацій: навч. посіб. для студ. вищ. навч.закл. / Д. В. Табачник, Ю. В. Каракай, А. М. Гуржій – Луганськ: ЛНУ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імені Тараса Шевченка, 2009. – 288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41.Твисс Брайан Управление научно-техническими нововведениями :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[cокращ. пер. с англ.] / Брайан Твисс. – М. : Экономика, 1989. – 271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lastRenderedPageBreak/>
        <w:t>42.Титов А. Б. Теория оценки эффективности маркетинговых коммуникаций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/ А. Б. Титов, А. А. Алексеев, А. Б. Либеров. – СПб; СПУЭФ, 2000.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43.Трайнев В. А. Информационные коммуникационные педагогические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технологии (обобщения и рекомендации): учеб. пособ. / В. А. Трайнев,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И. В. Трайнев. – М. : Дашков и Ко, 2008. – 280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44.Фатхутдинов Р. А. Стратегическая конкурентоспособность: Учебник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Р. А. Фатхутдинов. – М.: Экономика, 2012. – 504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45.Федулова Л. І. Інноваційна економіка: Підручник / Л. І. Федулова. – К.:Либідь, 2006. – 480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46.Чухрай Н. І. Особливості маркетингу продуктових інновацій /Н. І. Чухрай, Т. Б. Данилович // Вісн. Нац. ун-ту «Львівська політехніка».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Менеджмент та підприємництво в Україні: етапи становлення і проблеми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розвитку. – 2007. – № 605. – С. 162-167.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94771">
        <w:rPr>
          <w:rFonts w:eastAsiaTheme="minorHAnsi"/>
          <w:lang w:eastAsia="en-US"/>
        </w:rPr>
        <w:t>47.Яненкова I. Г. Організаційно-управлінські ресурси інноваційного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розвитку економіки: методологія та практика: [монографія] /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І. Г. Яненкова. – Миколаїв: Вид-ва ЧДУ імені Петра Могили, 2012. – 59 с.</w:t>
      </w:r>
    </w:p>
    <w:p w:rsidR="00594771" w:rsidRPr="00594771" w:rsidRDefault="00594771" w:rsidP="0061207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eastAsia="en-US"/>
        </w:rPr>
        <w:t>48.Янковский К. П. Организация инвестиционной и инновационной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деятельности. / К. П. Янковский, И. Ф. Мухарь. – СПб. : Питер, 2001. –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eastAsia="en-US"/>
        </w:rPr>
        <w:t>448 с.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49.De</w:t>
      </w:r>
      <w:r w:rsidRPr="00594771">
        <w:rPr>
          <w:rFonts w:eastAsiaTheme="minorHAnsi"/>
          <w:lang w:eastAsia="en-US"/>
        </w:rPr>
        <w:t>о</w:t>
      </w:r>
      <w:r w:rsidRPr="00594771">
        <w:rPr>
          <w:rFonts w:eastAsiaTheme="minorHAnsi"/>
          <w:lang w:val="en-US" w:eastAsia="en-US"/>
        </w:rPr>
        <w:t>ck Soon Yim. Korea’s National Innovation System and the Science and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Technology Policy [Electronic resource] / Scon Yim Deok / Global S&amp;T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Center Science and Technology Policy Institute (STEPI). – Access mode to a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resource: http/wwv.unesco.org/science/psdAhmJnnov/forums'korea.pdf.</w:t>
      </w:r>
    </w:p>
    <w:p w:rsidR="00594771" w:rsidRPr="0061207A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50.Invitation to Tender for Research and Innovation Information System</w:t>
      </w:r>
      <w:r w:rsidR="0061207A">
        <w:rPr>
          <w:rFonts w:eastAsiaTheme="minorHAnsi"/>
          <w:lang w:val="uk-UA" w:eastAsia="en-US"/>
        </w:rPr>
        <w:t xml:space="preserve"> </w:t>
      </w:r>
      <w:r w:rsidRPr="0061207A">
        <w:rPr>
          <w:rFonts w:eastAsiaTheme="minorHAnsi"/>
          <w:lang w:val="en-US" w:eastAsia="en-US"/>
        </w:rPr>
        <w:t>[</w:t>
      </w:r>
      <w:r w:rsidRPr="00594771">
        <w:rPr>
          <w:rFonts w:eastAsiaTheme="minorHAnsi"/>
          <w:lang w:eastAsia="en-US"/>
        </w:rPr>
        <w:t>Електронний</w:t>
      </w:r>
      <w:r w:rsidRPr="0061207A">
        <w:rPr>
          <w:rFonts w:eastAsiaTheme="minorHAnsi"/>
          <w:lang w:val="en-US" w:eastAsia="en-US"/>
        </w:rPr>
        <w:t xml:space="preserve"> </w:t>
      </w:r>
      <w:r w:rsidRPr="00594771">
        <w:rPr>
          <w:rFonts w:eastAsiaTheme="minorHAnsi"/>
          <w:lang w:eastAsia="en-US"/>
        </w:rPr>
        <w:t>ресурс</w:t>
      </w:r>
      <w:r w:rsidRPr="0061207A">
        <w:rPr>
          <w:rFonts w:eastAsiaTheme="minorHAnsi"/>
          <w:lang w:val="en-US" w:eastAsia="en-US"/>
        </w:rPr>
        <w:t>]: March 24, 2011. – Available:</w:t>
      </w:r>
      <w:r w:rsidR="0061207A">
        <w:rPr>
          <w:rFonts w:eastAsiaTheme="minorHAnsi"/>
          <w:lang w:val="uk-UA" w:eastAsia="en-US"/>
        </w:rPr>
        <w:t xml:space="preserve"> </w:t>
      </w:r>
      <w:r w:rsidRPr="0061207A">
        <w:rPr>
          <w:rFonts w:eastAsiaTheme="minorHAnsi"/>
          <w:lang w:val="en-US" w:eastAsia="en-US"/>
        </w:rPr>
        <w:t>http://issuu.com/jiscinfonet/docs/riis-itt.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51.KnowledgeAssessment Methodology [</w:t>
      </w:r>
      <w:r w:rsidRPr="00594771">
        <w:rPr>
          <w:rFonts w:eastAsiaTheme="minorHAnsi"/>
          <w:lang w:eastAsia="en-US"/>
        </w:rPr>
        <w:t>Электронный</w:t>
      </w:r>
      <w:r w:rsidRPr="00594771">
        <w:rPr>
          <w:rFonts w:eastAsiaTheme="minorHAnsi"/>
          <w:lang w:val="en-US" w:eastAsia="en-US"/>
        </w:rPr>
        <w:t xml:space="preserve"> </w:t>
      </w:r>
      <w:r w:rsidRPr="00594771">
        <w:rPr>
          <w:rFonts w:eastAsiaTheme="minorHAnsi"/>
          <w:lang w:eastAsia="en-US"/>
        </w:rPr>
        <w:t>ресурс</w:t>
      </w:r>
      <w:r w:rsidRPr="00594771">
        <w:rPr>
          <w:rFonts w:eastAsiaTheme="minorHAnsi"/>
          <w:lang w:val="en-US" w:eastAsia="en-US"/>
        </w:rPr>
        <w:t>] / Knowledge for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 xml:space="preserve">Development. – </w:t>
      </w:r>
      <w:r w:rsidRPr="00594771">
        <w:rPr>
          <w:rFonts w:eastAsiaTheme="minorHAnsi"/>
          <w:lang w:eastAsia="en-US"/>
        </w:rPr>
        <w:t>Режим</w:t>
      </w:r>
      <w:r w:rsidRPr="00594771">
        <w:rPr>
          <w:rFonts w:eastAsiaTheme="minorHAnsi"/>
          <w:lang w:val="en-US" w:eastAsia="en-US"/>
        </w:rPr>
        <w:t xml:space="preserve"> </w:t>
      </w:r>
      <w:r w:rsidRPr="00594771">
        <w:rPr>
          <w:rFonts w:eastAsiaTheme="minorHAnsi"/>
          <w:lang w:eastAsia="en-US"/>
        </w:rPr>
        <w:t>доступу</w:t>
      </w:r>
      <w:r w:rsidRPr="00594771">
        <w:rPr>
          <w:rFonts w:eastAsiaTheme="minorHAnsi"/>
          <w:lang w:val="en-US" w:eastAsia="en-US"/>
        </w:rPr>
        <w:t>: http://www.worldbank.org/kam.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52.Kusakabe M. ICT and National Innovation Systems // Creating an Enabling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Environment. Toward the Millennium Development Goals. Edited by Denis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Gilhooly. – New York: The United Nations Information and Communication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Technologies Task Force, 2005. – P: 130-143.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53.Varblane Utmas. How To Improve the National Innovation Systems of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Catching-up Economies? [Electronic resource] / Urmas Varblane,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David Dyker, Dorel Tamm. – Trames. – 2007. – № 11 (61/56). – Access mode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to a resource: http:/A/wwv.kiij.ee/publicArames/reT-tr-07-2-2.htm.</w:t>
      </w:r>
    </w:p>
    <w:p w:rsidR="00594771" w:rsidRPr="00594771" w:rsidRDefault="00594771" w:rsidP="00594771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594771">
        <w:rPr>
          <w:rFonts w:eastAsiaTheme="minorHAnsi"/>
          <w:lang w:val="en-US" w:eastAsia="en-US"/>
        </w:rPr>
        <w:t>54.Villers R. Research and Develpoment: Planning and Control</w:t>
      </w:r>
      <w:r w:rsidR="0061207A">
        <w:rPr>
          <w:rFonts w:eastAsiaTheme="minorHAnsi"/>
          <w:lang w:val="uk-UA" w:eastAsia="en-US"/>
        </w:rPr>
        <w:t xml:space="preserve"> </w:t>
      </w:r>
      <w:r w:rsidRPr="00594771">
        <w:rPr>
          <w:rFonts w:eastAsiaTheme="minorHAnsi"/>
          <w:lang w:val="en-US" w:eastAsia="en-US"/>
        </w:rPr>
        <w:t>/ R. Villers/ – N. Y. : Financial Executives Research Institute Inc., 1994, – P.30–38.</w:t>
      </w:r>
    </w:p>
    <w:p w:rsidR="00594771" w:rsidRDefault="00594771" w:rsidP="0061207A">
      <w:pPr>
        <w:autoSpaceDE w:val="0"/>
        <w:autoSpaceDN w:val="0"/>
        <w:adjustRightInd w:val="0"/>
        <w:jc w:val="both"/>
        <w:rPr>
          <w:rFonts w:eastAsiaTheme="minorHAnsi"/>
          <w:lang w:val="uk-UA" w:eastAsia="en-US"/>
        </w:rPr>
      </w:pPr>
      <w:r w:rsidRPr="00594771">
        <w:rPr>
          <w:rFonts w:eastAsiaTheme="minorHAnsi"/>
          <w:lang w:val="en-US" w:eastAsia="en-US"/>
        </w:rPr>
        <w:t>55.Ford L. R. Flows in Networks / L. R. Ford, D. R. Fulkerson. – Princeton :</w:t>
      </w:r>
      <w:r w:rsidR="0061207A">
        <w:rPr>
          <w:rFonts w:eastAsiaTheme="minorHAnsi"/>
          <w:lang w:val="uk-UA" w:eastAsia="en-US"/>
        </w:rPr>
        <w:t xml:space="preserve"> </w:t>
      </w:r>
      <w:r w:rsidRPr="00667FEC">
        <w:rPr>
          <w:rFonts w:eastAsiaTheme="minorHAnsi"/>
          <w:lang w:val="en-US" w:eastAsia="en-US"/>
        </w:rPr>
        <w:t>Prinseton Press, – 2000 – P. 151–161.</w:t>
      </w:r>
    </w:p>
    <w:sectPr w:rsidR="00594771" w:rsidSect="00262947">
      <w:footerReference w:type="default" r:id="rId161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3B4" w:rsidRDefault="00A463B4" w:rsidP="000622FD">
      <w:r>
        <w:separator/>
      </w:r>
    </w:p>
  </w:endnote>
  <w:endnote w:type="continuationSeparator" w:id="0">
    <w:p w:rsidR="00A463B4" w:rsidRDefault="00A463B4" w:rsidP="00062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557"/>
      <w:docPartObj>
        <w:docPartGallery w:val="Page Numbers (Bottom of Page)"/>
        <w:docPartUnique/>
      </w:docPartObj>
    </w:sdtPr>
    <w:sdtContent>
      <w:p w:rsidR="00F55F51" w:rsidRDefault="00F55F51">
        <w:pPr>
          <w:pStyle w:val="ab"/>
          <w:jc w:val="center"/>
        </w:pPr>
        <w:fldSimple w:instr=" PAGE   \* MERGEFORMAT ">
          <w:r w:rsidR="00E55C2C">
            <w:rPr>
              <w:noProof/>
            </w:rPr>
            <w:t>6</w:t>
          </w:r>
        </w:fldSimple>
      </w:p>
    </w:sdtContent>
  </w:sdt>
  <w:p w:rsidR="00F55F51" w:rsidRDefault="00F55F5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3B4" w:rsidRDefault="00A463B4" w:rsidP="000622FD">
      <w:r>
        <w:separator/>
      </w:r>
    </w:p>
  </w:footnote>
  <w:footnote w:type="continuationSeparator" w:id="0">
    <w:p w:rsidR="00A463B4" w:rsidRDefault="00A463B4" w:rsidP="00062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E59B4"/>
    <w:multiLevelType w:val="hybridMultilevel"/>
    <w:tmpl w:val="0D329E34"/>
    <w:lvl w:ilvl="0" w:tplc="D4EA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CCD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C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3CB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D2B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826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0C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B2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6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5E3F9F"/>
    <w:multiLevelType w:val="hybridMultilevel"/>
    <w:tmpl w:val="0F520552"/>
    <w:lvl w:ilvl="0" w:tplc="5C767F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345A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5C212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E28C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645E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7AA8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967A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8D0D3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8AC65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B887255"/>
    <w:multiLevelType w:val="hybridMultilevel"/>
    <w:tmpl w:val="F3546052"/>
    <w:lvl w:ilvl="0" w:tplc="AD80B42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4E46C9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2FC11A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D1C81C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4B254F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688F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3D413B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AD6AB8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27426E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FEF5DBE"/>
    <w:multiLevelType w:val="hybridMultilevel"/>
    <w:tmpl w:val="E5B286D8"/>
    <w:lvl w:ilvl="0" w:tplc="B4C45B96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DF37D5E"/>
    <w:multiLevelType w:val="hybridMultilevel"/>
    <w:tmpl w:val="98A09FCC"/>
    <w:lvl w:ilvl="0" w:tplc="CA0CAC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2A27B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E42A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369D6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C290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74EED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CCAD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98075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EA47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E0A5CEF"/>
    <w:multiLevelType w:val="hybridMultilevel"/>
    <w:tmpl w:val="1AEE9036"/>
    <w:lvl w:ilvl="0" w:tplc="3634D95A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cs="Wingdings" w:hint="default"/>
      </w:rPr>
    </w:lvl>
  </w:abstractNum>
  <w:abstractNum w:abstractNumId="6">
    <w:nsid w:val="677E1D62"/>
    <w:multiLevelType w:val="hybridMultilevel"/>
    <w:tmpl w:val="E5881C38"/>
    <w:lvl w:ilvl="0" w:tplc="03F8BF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46185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54462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7C11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CCFEE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98D4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AEBD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4AFF3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84B7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4766"/>
    <w:rsid w:val="000043FD"/>
    <w:rsid w:val="00030A18"/>
    <w:rsid w:val="000479EB"/>
    <w:rsid w:val="000615B3"/>
    <w:rsid w:val="000622FD"/>
    <w:rsid w:val="00092FE5"/>
    <w:rsid w:val="00146835"/>
    <w:rsid w:val="001610C5"/>
    <w:rsid w:val="001B1ADB"/>
    <w:rsid w:val="001E0F64"/>
    <w:rsid w:val="00262947"/>
    <w:rsid w:val="002E4E02"/>
    <w:rsid w:val="002F67F5"/>
    <w:rsid w:val="00300AC9"/>
    <w:rsid w:val="003166A8"/>
    <w:rsid w:val="00346B8C"/>
    <w:rsid w:val="0036480A"/>
    <w:rsid w:val="0037791F"/>
    <w:rsid w:val="00392F11"/>
    <w:rsid w:val="00396BF5"/>
    <w:rsid w:val="003A4F75"/>
    <w:rsid w:val="003B4F27"/>
    <w:rsid w:val="003D1C09"/>
    <w:rsid w:val="004218D9"/>
    <w:rsid w:val="00424224"/>
    <w:rsid w:val="00483E58"/>
    <w:rsid w:val="00485758"/>
    <w:rsid w:val="004927F6"/>
    <w:rsid w:val="004B1E49"/>
    <w:rsid w:val="004D1D26"/>
    <w:rsid w:val="004E6CAA"/>
    <w:rsid w:val="004E6F79"/>
    <w:rsid w:val="00501B43"/>
    <w:rsid w:val="00520354"/>
    <w:rsid w:val="00531DAD"/>
    <w:rsid w:val="00592676"/>
    <w:rsid w:val="00594771"/>
    <w:rsid w:val="005D0114"/>
    <w:rsid w:val="0061207A"/>
    <w:rsid w:val="00615F84"/>
    <w:rsid w:val="00633F1B"/>
    <w:rsid w:val="0063553D"/>
    <w:rsid w:val="00646E8F"/>
    <w:rsid w:val="00667FEC"/>
    <w:rsid w:val="006B7628"/>
    <w:rsid w:val="006F6C4A"/>
    <w:rsid w:val="007153BF"/>
    <w:rsid w:val="00723F4C"/>
    <w:rsid w:val="00726FFB"/>
    <w:rsid w:val="00740952"/>
    <w:rsid w:val="00753FB4"/>
    <w:rsid w:val="00762B3C"/>
    <w:rsid w:val="00784C36"/>
    <w:rsid w:val="007B6F4A"/>
    <w:rsid w:val="007C6E15"/>
    <w:rsid w:val="007D697F"/>
    <w:rsid w:val="00846B9F"/>
    <w:rsid w:val="008A52AE"/>
    <w:rsid w:val="008E45E4"/>
    <w:rsid w:val="008E7A32"/>
    <w:rsid w:val="008F7CD9"/>
    <w:rsid w:val="00932455"/>
    <w:rsid w:val="0093270E"/>
    <w:rsid w:val="009720DB"/>
    <w:rsid w:val="009873E7"/>
    <w:rsid w:val="009D5DEC"/>
    <w:rsid w:val="009F1F70"/>
    <w:rsid w:val="00A463B4"/>
    <w:rsid w:val="00AF2DC7"/>
    <w:rsid w:val="00B063F7"/>
    <w:rsid w:val="00B11BD0"/>
    <w:rsid w:val="00B3571E"/>
    <w:rsid w:val="00B412A0"/>
    <w:rsid w:val="00B443AD"/>
    <w:rsid w:val="00B44730"/>
    <w:rsid w:val="00B46227"/>
    <w:rsid w:val="00B618A0"/>
    <w:rsid w:val="00B86403"/>
    <w:rsid w:val="00B944A7"/>
    <w:rsid w:val="00BE0D13"/>
    <w:rsid w:val="00C107D3"/>
    <w:rsid w:val="00C10917"/>
    <w:rsid w:val="00C37E55"/>
    <w:rsid w:val="00C40F58"/>
    <w:rsid w:val="00C505A8"/>
    <w:rsid w:val="00C553C2"/>
    <w:rsid w:val="00C71AC6"/>
    <w:rsid w:val="00C87B28"/>
    <w:rsid w:val="00CD2410"/>
    <w:rsid w:val="00CE3E28"/>
    <w:rsid w:val="00CE4399"/>
    <w:rsid w:val="00D55975"/>
    <w:rsid w:val="00DD07AF"/>
    <w:rsid w:val="00DD09B5"/>
    <w:rsid w:val="00DD7C2B"/>
    <w:rsid w:val="00E01E3F"/>
    <w:rsid w:val="00E051AF"/>
    <w:rsid w:val="00E10AC9"/>
    <w:rsid w:val="00E16C41"/>
    <w:rsid w:val="00E22C88"/>
    <w:rsid w:val="00E46377"/>
    <w:rsid w:val="00E51822"/>
    <w:rsid w:val="00E55C2C"/>
    <w:rsid w:val="00E7715B"/>
    <w:rsid w:val="00E956D7"/>
    <w:rsid w:val="00EA508D"/>
    <w:rsid w:val="00EB4766"/>
    <w:rsid w:val="00EE74A0"/>
    <w:rsid w:val="00F274DE"/>
    <w:rsid w:val="00F30909"/>
    <w:rsid w:val="00F466A2"/>
    <w:rsid w:val="00F55F51"/>
    <w:rsid w:val="00F563A4"/>
    <w:rsid w:val="00F77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2732]" strokecolor="none [1941]"/>
    </o:shapedefaults>
    <o:shapelayout v:ext="edit">
      <o:idmap v:ext="edit" data="1"/>
      <o:rules v:ext="edit">
        <o:r id="V:Rule36" type="connector" idref="#_x0000_s1029"/>
        <o:r id="V:Rule37" type="connector" idref="#_x0000_s1123"/>
        <o:r id="V:Rule38" type="connector" idref="#_x0000_s1122"/>
        <o:r id="V:Rule39" type="connector" idref="#_x0000_s1111"/>
        <o:r id="V:Rule40" type="connector" idref="#_x0000_s1031"/>
        <o:r id="V:Rule41" type="connector" idref="#_x0000_s1027"/>
        <o:r id="V:Rule42" type="connector" idref="#_x0000_s1043"/>
        <o:r id="V:Rule43" type="connector" idref="#_x0000_s1071"/>
        <o:r id="V:Rule44" type="connector" idref="#_x0000_s1070"/>
        <o:r id="V:Rule45" type="connector" idref="#_x0000_s1095"/>
        <o:r id="V:Rule46" type="connector" idref="#_x0000_s1030"/>
        <o:r id="V:Rule47" type="connector" idref="#_x0000_s1069"/>
        <o:r id="V:Rule48" type="connector" idref="#_x0000_s1118"/>
        <o:r id="V:Rule49" type="connector" idref="#_x0000_s1114"/>
        <o:r id="V:Rule50" type="connector" idref="#_x0000_s1119"/>
        <o:r id="V:Rule51" type="connector" idref="#_x0000_s1115"/>
        <o:r id="V:Rule52" type="connector" idref="#_x0000_s1094"/>
        <o:r id="V:Rule53" type="connector" idref="#_x0000_s1065"/>
        <o:r id="V:Rule54" type="connector" idref="#_x0000_s1032"/>
        <o:r id="V:Rule55" type="connector" idref="#_x0000_s1066"/>
        <o:r id="V:Rule56" type="connector" idref="#_x0000_s1113"/>
        <o:r id="V:Rule57" type="connector" idref="#_x0000_s1121"/>
        <o:r id="V:Rule58" type="connector" idref="#_x0000_s1092"/>
        <o:r id="V:Rule59" type="connector" idref="#_x0000_s1093"/>
        <o:r id="V:Rule60" type="connector" idref="#_x0000_s1067"/>
        <o:r id="V:Rule61" type="connector" idref="#_x0000_s1120"/>
        <o:r id="V:Rule62" type="connector" idref="#_x0000_s1124"/>
        <o:r id="V:Rule63" type="connector" idref="#_x0000_s1028"/>
        <o:r id="V:Rule64" type="connector" idref="#_x0000_s1068"/>
        <o:r id="V:Rule65" type="connector" idref="#_x0000_s1073"/>
        <o:r id="V:Rule66" type="connector" idref="#_x0000_s1072"/>
        <o:r id="V:Rule67" type="connector" idref="#_x0000_s1044"/>
        <o:r id="V:Rule68" type="connector" idref="#_x0000_s1112"/>
        <o:r id="V:Rule69" type="connector" idref="#_x0000_s1042"/>
        <o:r id="V:Rule70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563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76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B476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EB4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47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76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622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622F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62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622F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22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14683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563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721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02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105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350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117" Type="http://schemas.openxmlformats.org/officeDocument/2006/relationships/diagramLayout" Target="diagrams/layout16.xml"/><Relationship Id="rId21" Type="http://schemas.openxmlformats.org/officeDocument/2006/relationships/diagramColors" Target="diagrams/colors2.xml"/><Relationship Id="rId42" Type="http://schemas.openxmlformats.org/officeDocument/2006/relationships/image" Target="media/image9.png"/><Relationship Id="rId47" Type="http://schemas.openxmlformats.org/officeDocument/2006/relationships/hyperlink" Target="http://ua-referat.com/%D0%A4%D1%96%D0%BD%D0%B0%D0%BD%D1%81%D0%B8" TargetMode="External"/><Relationship Id="rId63" Type="http://schemas.openxmlformats.org/officeDocument/2006/relationships/diagramQuickStyle" Target="diagrams/quickStyle6.xml"/><Relationship Id="rId68" Type="http://schemas.openxmlformats.org/officeDocument/2006/relationships/image" Target="media/image13.jpeg"/><Relationship Id="rId84" Type="http://schemas.openxmlformats.org/officeDocument/2006/relationships/diagramData" Target="diagrams/data10.xml"/><Relationship Id="rId89" Type="http://schemas.openxmlformats.org/officeDocument/2006/relationships/diagramData" Target="diagrams/data11.xml"/><Relationship Id="rId112" Type="http://schemas.openxmlformats.org/officeDocument/2006/relationships/diagramColors" Target="diagrams/colors15.xml"/><Relationship Id="rId133" Type="http://schemas.openxmlformats.org/officeDocument/2006/relationships/image" Target="media/image22.jpeg"/><Relationship Id="rId138" Type="http://schemas.microsoft.com/office/2007/relationships/diagramDrawing" Target="diagrams/drawing19.xml"/><Relationship Id="rId154" Type="http://schemas.microsoft.com/office/2007/relationships/diagramDrawing" Target="diagrams/drawing22.xml"/><Relationship Id="rId159" Type="http://schemas.microsoft.com/office/2007/relationships/diagramDrawing" Target="diagrams/drawing23.xml"/><Relationship Id="rId16" Type="http://schemas.openxmlformats.org/officeDocument/2006/relationships/diagramColors" Target="diagrams/colors1.xml"/><Relationship Id="rId107" Type="http://schemas.openxmlformats.org/officeDocument/2006/relationships/diagramColors" Target="diagrams/colors14.xml"/><Relationship Id="rId11" Type="http://schemas.openxmlformats.org/officeDocument/2006/relationships/image" Target="media/image4.emf"/><Relationship Id="rId32" Type="http://schemas.openxmlformats.org/officeDocument/2006/relationships/image" Target="media/image8.jpeg"/><Relationship Id="rId37" Type="http://schemas.openxmlformats.org/officeDocument/2006/relationships/hyperlink" Target="http://ua-referat.com/%D0%9F%D0%B5%D1%80%D0%B5%D0%B2%D0%B0%D0%BB" TargetMode="External"/><Relationship Id="rId53" Type="http://schemas.openxmlformats.org/officeDocument/2006/relationships/hyperlink" Target="http://ua-referat.com/SWOT-%D0%B0%D0%BD%D0%B0%D0%BB%D1%96%D0%B7" TargetMode="External"/><Relationship Id="rId58" Type="http://schemas.openxmlformats.org/officeDocument/2006/relationships/diagramColors" Target="diagrams/colors5.xml"/><Relationship Id="rId74" Type="http://schemas.openxmlformats.org/officeDocument/2006/relationships/diagramData" Target="diagrams/data8.xml"/><Relationship Id="rId79" Type="http://schemas.openxmlformats.org/officeDocument/2006/relationships/diagramData" Target="diagrams/data9.xml"/><Relationship Id="rId102" Type="http://schemas.openxmlformats.org/officeDocument/2006/relationships/diagramColors" Target="diagrams/colors13.xml"/><Relationship Id="rId123" Type="http://schemas.openxmlformats.org/officeDocument/2006/relationships/diagramQuickStyle" Target="diagrams/quickStyle17.xml"/><Relationship Id="rId128" Type="http://schemas.openxmlformats.org/officeDocument/2006/relationships/diagramData" Target="diagrams/data18.xml"/><Relationship Id="rId144" Type="http://schemas.openxmlformats.org/officeDocument/2006/relationships/image" Target="media/image23.jpeg"/><Relationship Id="rId149" Type="http://schemas.microsoft.com/office/2007/relationships/diagramDrawing" Target="diagrams/drawing21.xml"/><Relationship Id="rId5" Type="http://schemas.openxmlformats.org/officeDocument/2006/relationships/webSettings" Target="webSettings.xml"/><Relationship Id="rId90" Type="http://schemas.openxmlformats.org/officeDocument/2006/relationships/diagramLayout" Target="diagrams/layout11.xml"/><Relationship Id="rId95" Type="http://schemas.openxmlformats.org/officeDocument/2006/relationships/diagramLayout" Target="diagrams/layout12.xml"/><Relationship Id="rId160" Type="http://schemas.openxmlformats.org/officeDocument/2006/relationships/image" Target="media/image26.emf"/><Relationship Id="rId22" Type="http://schemas.microsoft.com/office/2007/relationships/diagramDrawing" Target="diagrams/drawing2.xml"/><Relationship Id="rId27" Type="http://schemas.openxmlformats.org/officeDocument/2006/relationships/diagramQuickStyle" Target="diagrams/quickStyle3.xml"/><Relationship Id="rId43" Type="http://schemas.openxmlformats.org/officeDocument/2006/relationships/hyperlink" Target="http://ua-referat.com/%D0%9F%D1%80%D0%BE%D1%86%D0%B5%D1%81" TargetMode="External"/><Relationship Id="rId48" Type="http://schemas.openxmlformats.org/officeDocument/2006/relationships/diagramData" Target="diagrams/data4.xml"/><Relationship Id="rId64" Type="http://schemas.openxmlformats.org/officeDocument/2006/relationships/diagramColors" Target="diagrams/colors6.xml"/><Relationship Id="rId69" Type="http://schemas.openxmlformats.org/officeDocument/2006/relationships/diagramData" Target="diagrams/data7.xml"/><Relationship Id="rId113" Type="http://schemas.microsoft.com/office/2007/relationships/diagramDrawing" Target="diagrams/drawing15.xml"/><Relationship Id="rId118" Type="http://schemas.openxmlformats.org/officeDocument/2006/relationships/diagramQuickStyle" Target="diagrams/quickStyle16.xml"/><Relationship Id="rId134" Type="http://schemas.openxmlformats.org/officeDocument/2006/relationships/diagramData" Target="diagrams/data19.xml"/><Relationship Id="rId139" Type="http://schemas.openxmlformats.org/officeDocument/2006/relationships/diagramData" Target="diagrams/data20.xml"/><Relationship Id="rId80" Type="http://schemas.openxmlformats.org/officeDocument/2006/relationships/diagramLayout" Target="diagrams/layout9.xml"/><Relationship Id="rId85" Type="http://schemas.openxmlformats.org/officeDocument/2006/relationships/diagramLayout" Target="diagrams/layout10.xml"/><Relationship Id="rId150" Type="http://schemas.openxmlformats.org/officeDocument/2006/relationships/diagramData" Target="diagrams/data22.xml"/><Relationship Id="rId155" Type="http://schemas.openxmlformats.org/officeDocument/2006/relationships/diagramData" Target="diagrams/data23.xml"/><Relationship Id="rId12" Type="http://schemas.openxmlformats.org/officeDocument/2006/relationships/package" Target="embeddings/_________Microsoft_Office_Word1.docx"/><Relationship Id="rId17" Type="http://schemas.microsoft.com/office/2007/relationships/diagramDrawing" Target="diagrams/drawing1.xml"/><Relationship Id="rId33" Type="http://schemas.openxmlformats.org/officeDocument/2006/relationships/hyperlink" Target="http://ua-referat.com/%D0%A4%D1%96%D0%BD%D0%B0%D0%BD%D1%81%D0%BE%D0%B2%D1%96_%D1%80%D0%B5%D1%81%D1%83%D1%80%D1%81%D0%B8" TargetMode="External"/><Relationship Id="rId38" Type="http://schemas.openxmlformats.org/officeDocument/2006/relationships/hyperlink" Target="http://ua-referat.com/%D0%9C%D0%B0%D1%80%D0%BA%D0%B5%D1%82%D0%B8%D0%BD%D0%B3" TargetMode="External"/><Relationship Id="rId59" Type="http://schemas.microsoft.com/office/2007/relationships/diagramDrawing" Target="diagrams/drawing5.xml"/><Relationship Id="rId103" Type="http://schemas.microsoft.com/office/2007/relationships/diagramDrawing" Target="diagrams/drawing13.xml"/><Relationship Id="rId108" Type="http://schemas.microsoft.com/office/2007/relationships/diagramDrawing" Target="diagrams/drawing14.xml"/><Relationship Id="rId124" Type="http://schemas.openxmlformats.org/officeDocument/2006/relationships/diagramColors" Target="diagrams/colors17.xml"/><Relationship Id="rId129" Type="http://schemas.openxmlformats.org/officeDocument/2006/relationships/diagramLayout" Target="diagrams/layout18.xml"/><Relationship Id="rId54" Type="http://schemas.openxmlformats.org/officeDocument/2006/relationships/image" Target="media/image10.png"/><Relationship Id="rId70" Type="http://schemas.openxmlformats.org/officeDocument/2006/relationships/diagramLayout" Target="diagrams/layout7.xml"/><Relationship Id="rId75" Type="http://schemas.openxmlformats.org/officeDocument/2006/relationships/diagramLayout" Target="diagrams/layout8.xml"/><Relationship Id="rId91" Type="http://schemas.openxmlformats.org/officeDocument/2006/relationships/diagramQuickStyle" Target="diagrams/quickStyle11.xml"/><Relationship Id="rId96" Type="http://schemas.openxmlformats.org/officeDocument/2006/relationships/diagramQuickStyle" Target="diagrams/quickStyle12.xml"/><Relationship Id="rId140" Type="http://schemas.openxmlformats.org/officeDocument/2006/relationships/diagramLayout" Target="diagrams/layout20.xml"/><Relationship Id="rId145" Type="http://schemas.openxmlformats.org/officeDocument/2006/relationships/diagramData" Target="diagrams/data21.xml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5.emf"/><Relationship Id="rId28" Type="http://schemas.openxmlformats.org/officeDocument/2006/relationships/diagramColors" Target="diagrams/colors3.xml"/><Relationship Id="rId36" Type="http://schemas.openxmlformats.org/officeDocument/2006/relationships/hyperlink" Target="http://ua-referat.com/%D0%92%D1%96%D0%B4%D0%BF%D0%BE%D0%B2%D1%96%D0%B4%D1%8C" TargetMode="External"/><Relationship Id="rId49" Type="http://schemas.openxmlformats.org/officeDocument/2006/relationships/diagramLayout" Target="diagrams/layout4.xml"/><Relationship Id="rId57" Type="http://schemas.openxmlformats.org/officeDocument/2006/relationships/diagramQuickStyle" Target="diagrams/quickStyle5.xml"/><Relationship Id="rId106" Type="http://schemas.openxmlformats.org/officeDocument/2006/relationships/diagramQuickStyle" Target="diagrams/quickStyle14.xml"/><Relationship Id="rId114" Type="http://schemas.openxmlformats.org/officeDocument/2006/relationships/image" Target="media/image14.png"/><Relationship Id="rId119" Type="http://schemas.openxmlformats.org/officeDocument/2006/relationships/diagramColors" Target="diagrams/colors16.xml"/><Relationship Id="rId127" Type="http://schemas.openxmlformats.org/officeDocument/2006/relationships/package" Target="embeddings/_________Microsoft_Office_Word3.docx"/><Relationship Id="rId10" Type="http://schemas.openxmlformats.org/officeDocument/2006/relationships/image" Target="media/image3.jpeg"/><Relationship Id="rId31" Type="http://schemas.openxmlformats.org/officeDocument/2006/relationships/image" Target="media/image7.png"/><Relationship Id="rId44" Type="http://schemas.openxmlformats.org/officeDocument/2006/relationships/hyperlink" Target="http://ua-referat.com/%D0%A3%D0%BF%D1%80%D0%B0%D0%B2%D0%BB%D1%96%D0%BD%D0%BD%D1%8F" TargetMode="External"/><Relationship Id="rId52" Type="http://schemas.microsoft.com/office/2007/relationships/diagramDrawing" Target="diagrams/drawing4.xml"/><Relationship Id="rId60" Type="http://schemas.openxmlformats.org/officeDocument/2006/relationships/image" Target="media/image11.jpeg"/><Relationship Id="rId65" Type="http://schemas.microsoft.com/office/2007/relationships/diagramDrawing" Target="diagrams/drawing6.xml"/><Relationship Id="rId73" Type="http://schemas.microsoft.com/office/2007/relationships/diagramDrawing" Target="diagrams/drawing7.xml"/><Relationship Id="rId78" Type="http://schemas.microsoft.com/office/2007/relationships/diagramDrawing" Target="diagrams/drawing8.xml"/><Relationship Id="rId81" Type="http://schemas.openxmlformats.org/officeDocument/2006/relationships/diagramQuickStyle" Target="diagrams/quickStyle9.xml"/><Relationship Id="rId86" Type="http://schemas.openxmlformats.org/officeDocument/2006/relationships/diagramQuickStyle" Target="diagrams/quickStyle10.xml"/><Relationship Id="rId94" Type="http://schemas.openxmlformats.org/officeDocument/2006/relationships/diagramData" Target="diagrams/data12.xml"/><Relationship Id="rId99" Type="http://schemas.openxmlformats.org/officeDocument/2006/relationships/diagramData" Target="diagrams/data13.xml"/><Relationship Id="rId101" Type="http://schemas.openxmlformats.org/officeDocument/2006/relationships/diagramQuickStyle" Target="diagrams/quickStyle13.xml"/><Relationship Id="rId122" Type="http://schemas.openxmlformats.org/officeDocument/2006/relationships/diagramLayout" Target="diagrams/layout17.xml"/><Relationship Id="rId130" Type="http://schemas.openxmlformats.org/officeDocument/2006/relationships/diagramQuickStyle" Target="diagrams/quickStyle18.xml"/><Relationship Id="rId135" Type="http://schemas.openxmlformats.org/officeDocument/2006/relationships/diagramLayout" Target="diagrams/layout19.xml"/><Relationship Id="rId143" Type="http://schemas.microsoft.com/office/2007/relationships/diagramDrawing" Target="diagrams/drawing20.xml"/><Relationship Id="rId148" Type="http://schemas.openxmlformats.org/officeDocument/2006/relationships/diagramColors" Target="diagrams/colors21.xml"/><Relationship Id="rId151" Type="http://schemas.openxmlformats.org/officeDocument/2006/relationships/diagramLayout" Target="diagrams/layout22.xml"/><Relationship Id="rId156" Type="http://schemas.openxmlformats.org/officeDocument/2006/relationships/diagramLayout" Target="diagrams/layout2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hyperlink" Target="http://ua-referat.com/%D0%9C%D0%B0%D1%80%D0%BA%D0%B5%D1%82%D0%B8%D0%BD%D0%B3" TargetMode="External"/><Relationship Id="rId109" Type="http://schemas.openxmlformats.org/officeDocument/2006/relationships/diagramData" Target="diagrams/data15.xml"/><Relationship Id="rId34" Type="http://schemas.openxmlformats.org/officeDocument/2006/relationships/hyperlink" Target="http://ua-referat.com/%D0%A4%D1%96%D0%BD%D0%B0%D0%BD%D1%81%D0%BE%D0%B2%D1%96_%D1%80%D0%B5%D1%81%D1%83%D1%80%D1%81%D0%B8" TargetMode="External"/><Relationship Id="rId50" Type="http://schemas.openxmlformats.org/officeDocument/2006/relationships/diagramQuickStyle" Target="diagrams/quickStyle4.xml"/><Relationship Id="rId55" Type="http://schemas.openxmlformats.org/officeDocument/2006/relationships/diagramData" Target="diagrams/data5.xml"/><Relationship Id="rId76" Type="http://schemas.openxmlformats.org/officeDocument/2006/relationships/diagramQuickStyle" Target="diagrams/quickStyle8.xml"/><Relationship Id="rId97" Type="http://schemas.openxmlformats.org/officeDocument/2006/relationships/diagramColors" Target="diagrams/colors12.xml"/><Relationship Id="rId104" Type="http://schemas.openxmlformats.org/officeDocument/2006/relationships/diagramData" Target="diagrams/data14.xml"/><Relationship Id="rId120" Type="http://schemas.microsoft.com/office/2007/relationships/diagramDrawing" Target="diagrams/drawing16.xml"/><Relationship Id="rId125" Type="http://schemas.microsoft.com/office/2007/relationships/diagramDrawing" Target="diagrams/drawing17.xml"/><Relationship Id="rId141" Type="http://schemas.openxmlformats.org/officeDocument/2006/relationships/diagramQuickStyle" Target="diagrams/quickStyle20.xml"/><Relationship Id="rId146" Type="http://schemas.openxmlformats.org/officeDocument/2006/relationships/diagramLayout" Target="diagrams/layout21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7.xml"/><Relationship Id="rId92" Type="http://schemas.openxmlformats.org/officeDocument/2006/relationships/diagramColors" Target="diagrams/colors11.xm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07/relationships/diagramDrawing" Target="diagrams/drawing3.xml"/><Relationship Id="rId24" Type="http://schemas.openxmlformats.org/officeDocument/2006/relationships/package" Target="embeddings/_________Microsoft_Office_Word2.docx"/><Relationship Id="rId40" Type="http://schemas.openxmlformats.org/officeDocument/2006/relationships/hyperlink" Target="http://ua-referat.com/%D0%9C%D0%B0%D1%80%D0%BA%D0%B5%D1%82%D0%B8%D0%BD%D0%B3" TargetMode="External"/><Relationship Id="rId45" Type="http://schemas.openxmlformats.org/officeDocument/2006/relationships/hyperlink" Target="http://ua-referat.com/%D0%92%D0%B8%D1%80%D0%BE%D0%B1%D0%BD%D0%B8%D1%86%D1%82%D0%B2%D0%BE" TargetMode="External"/><Relationship Id="rId66" Type="http://schemas.openxmlformats.org/officeDocument/2006/relationships/image" Target="media/image12.jpeg"/><Relationship Id="rId87" Type="http://schemas.openxmlformats.org/officeDocument/2006/relationships/diagramColors" Target="diagrams/colors10.xml"/><Relationship Id="rId110" Type="http://schemas.openxmlformats.org/officeDocument/2006/relationships/diagramLayout" Target="diagrams/layout15.xml"/><Relationship Id="rId115" Type="http://schemas.openxmlformats.org/officeDocument/2006/relationships/image" Target="media/image15.png"/><Relationship Id="rId131" Type="http://schemas.openxmlformats.org/officeDocument/2006/relationships/diagramColors" Target="diagrams/colors18.xml"/><Relationship Id="rId136" Type="http://schemas.openxmlformats.org/officeDocument/2006/relationships/diagramQuickStyle" Target="diagrams/quickStyle19.xml"/><Relationship Id="rId157" Type="http://schemas.openxmlformats.org/officeDocument/2006/relationships/diagramQuickStyle" Target="diagrams/quickStyle23.xml"/><Relationship Id="rId61" Type="http://schemas.openxmlformats.org/officeDocument/2006/relationships/diagramData" Target="diagrams/data6.xml"/><Relationship Id="rId82" Type="http://schemas.openxmlformats.org/officeDocument/2006/relationships/diagramColors" Target="diagrams/colors9.xml"/><Relationship Id="rId152" Type="http://schemas.openxmlformats.org/officeDocument/2006/relationships/diagramQuickStyle" Target="diagrams/quickStyle22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30" Type="http://schemas.openxmlformats.org/officeDocument/2006/relationships/image" Target="media/image6.jpeg"/><Relationship Id="rId35" Type="http://schemas.openxmlformats.org/officeDocument/2006/relationships/hyperlink" Target="http://ua-referat.com/%D0%A4%D1%96%D0%BD%D0%B0%D0%BD%D1%81%D0%BE%D0%B2%D1%96_%D1%80%D0%B5%D1%81%D1%83%D1%80%D1%81%D0%B8" TargetMode="External"/><Relationship Id="rId56" Type="http://schemas.openxmlformats.org/officeDocument/2006/relationships/diagramLayout" Target="diagrams/layout5.xml"/><Relationship Id="rId77" Type="http://schemas.openxmlformats.org/officeDocument/2006/relationships/diagramColors" Target="diagrams/colors8.xml"/><Relationship Id="rId100" Type="http://schemas.openxmlformats.org/officeDocument/2006/relationships/diagramLayout" Target="diagrams/layout13.xml"/><Relationship Id="rId105" Type="http://schemas.openxmlformats.org/officeDocument/2006/relationships/diagramLayout" Target="diagrams/layout14.xml"/><Relationship Id="rId126" Type="http://schemas.openxmlformats.org/officeDocument/2006/relationships/image" Target="media/image16.emf"/><Relationship Id="rId147" Type="http://schemas.openxmlformats.org/officeDocument/2006/relationships/diagramQuickStyle" Target="diagrams/quickStyle21.xml"/><Relationship Id="rId8" Type="http://schemas.openxmlformats.org/officeDocument/2006/relationships/image" Target="media/image1.jpeg"/><Relationship Id="rId51" Type="http://schemas.openxmlformats.org/officeDocument/2006/relationships/diagramColors" Target="diagrams/colors4.xml"/><Relationship Id="rId72" Type="http://schemas.openxmlformats.org/officeDocument/2006/relationships/diagramColors" Target="diagrams/colors7.xml"/><Relationship Id="rId93" Type="http://schemas.microsoft.com/office/2007/relationships/diagramDrawing" Target="diagrams/drawing11.xml"/><Relationship Id="rId98" Type="http://schemas.microsoft.com/office/2007/relationships/diagramDrawing" Target="diagrams/drawing12.xml"/><Relationship Id="rId121" Type="http://schemas.openxmlformats.org/officeDocument/2006/relationships/diagramData" Target="diagrams/data17.xml"/><Relationship Id="rId142" Type="http://schemas.openxmlformats.org/officeDocument/2006/relationships/diagramColors" Target="diagrams/colors20.xm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diagramData" Target="diagrams/data3.xml"/><Relationship Id="rId46" Type="http://schemas.openxmlformats.org/officeDocument/2006/relationships/hyperlink" Target="http://ua-referat.com/%D0%A0%D0%B5%D0%BA%D0%BB%D0%B0%D0%BC%D0%B0" TargetMode="External"/><Relationship Id="rId67" Type="http://schemas.openxmlformats.org/officeDocument/2006/relationships/hyperlink" Target="https://uk.wikipedia.org/wiki/General_Electric" TargetMode="External"/><Relationship Id="rId116" Type="http://schemas.openxmlformats.org/officeDocument/2006/relationships/diagramData" Target="diagrams/data16.xml"/><Relationship Id="rId137" Type="http://schemas.openxmlformats.org/officeDocument/2006/relationships/diagramColors" Target="diagrams/colors19.xml"/><Relationship Id="rId158" Type="http://schemas.openxmlformats.org/officeDocument/2006/relationships/diagramColors" Target="diagrams/colors23.xml"/><Relationship Id="rId20" Type="http://schemas.openxmlformats.org/officeDocument/2006/relationships/diagramQuickStyle" Target="diagrams/quickStyle2.xml"/><Relationship Id="rId41" Type="http://schemas.openxmlformats.org/officeDocument/2006/relationships/hyperlink" Target="http://ua-referat.com/%D0%9C%D0%B0%D1%80%D0%BA%D0%B5%D1%82%D0%B8%D0%BD%D0%B3" TargetMode="External"/><Relationship Id="rId62" Type="http://schemas.openxmlformats.org/officeDocument/2006/relationships/diagramLayout" Target="diagrams/layout6.xml"/><Relationship Id="rId83" Type="http://schemas.microsoft.com/office/2007/relationships/diagramDrawing" Target="diagrams/drawing9.xml"/><Relationship Id="rId88" Type="http://schemas.microsoft.com/office/2007/relationships/diagramDrawing" Target="diagrams/drawing10.xml"/><Relationship Id="rId111" Type="http://schemas.openxmlformats.org/officeDocument/2006/relationships/diagramQuickStyle" Target="diagrams/quickStyle15.xml"/><Relationship Id="rId132" Type="http://schemas.microsoft.com/office/2007/relationships/diagramDrawing" Target="diagrams/drawing18.xml"/><Relationship Id="rId153" Type="http://schemas.openxmlformats.org/officeDocument/2006/relationships/diagramColors" Target="diagrams/colors22.xml"/></Relationships>
</file>

<file path=word/diagrams/_rels/data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2" Type="http://schemas.openxmlformats.org/officeDocument/2006/relationships/image" Target="../media/image18.jpeg"/><Relationship Id="rId1" Type="http://schemas.openxmlformats.org/officeDocument/2006/relationships/image" Target="../media/image17.jpeg"/><Relationship Id="rId5" Type="http://schemas.openxmlformats.org/officeDocument/2006/relationships/image" Target="../media/image21.jpeg"/><Relationship Id="rId4" Type="http://schemas.openxmlformats.org/officeDocument/2006/relationships/image" Target="../media/image20.jpeg"/></Relationships>
</file>

<file path=word/diagrams/_rels/data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diagrams/_rels/data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diagrams/_rels/drawing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2" Type="http://schemas.openxmlformats.org/officeDocument/2006/relationships/image" Target="../media/image18.jpeg"/><Relationship Id="rId1" Type="http://schemas.openxmlformats.org/officeDocument/2006/relationships/image" Target="../media/image17.jpeg"/><Relationship Id="rId5" Type="http://schemas.openxmlformats.org/officeDocument/2006/relationships/image" Target="../media/image21.jpeg"/><Relationship Id="rId4" Type="http://schemas.openxmlformats.org/officeDocument/2006/relationships/image" Target="../media/image20.jpeg"/></Relationships>
</file>

<file path=word/diagram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diagram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BCDD65-334A-4949-920B-728F71D4DBE2}" type="doc">
      <dgm:prSet loTypeId="urn:microsoft.com/office/officeart/2005/8/layout/cycle7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FAC1AF8-E2CD-49C5-A8F1-DC61278A3B45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sz="1100" dirty="0">
              <a:latin typeface="Times New Roman" pitchFamily="18" charset="0"/>
              <a:cs typeface="Times New Roman" pitchFamily="18" charset="0"/>
            </a:rPr>
            <a:t>Результат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винахідництва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F9F172F4-3658-479E-A45C-B584F8361D36}" type="parTrans" cxnId="{B9C25940-2DCE-42BD-9FAC-CABCE19D12C8}">
      <dgm:prSet/>
      <dgm:spPr/>
      <dgm:t>
        <a:bodyPr/>
        <a:lstStyle/>
        <a:p>
          <a:endParaRPr lang="ru-RU" sz="1100"/>
        </a:p>
      </dgm:t>
    </dgm:pt>
    <dgm:pt modelId="{AA376CCE-D898-447D-AA99-474964B8CB39}" type="sibTrans" cxnId="{B9C25940-2DCE-42BD-9FAC-CABCE19D12C8}">
      <dgm:prSet custT="1"/>
      <dgm:spPr/>
      <dgm:t>
        <a:bodyPr/>
        <a:lstStyle/>
        <a:p>
          <a:endParaRPr lang="ru-RU" sz="1100"/>
        </a:p>
      </dgm:t>
    </dgm:pt>
    <dgm:pt modelId="{57C44FDE-DCC7-4A34-B6CC-E4E020D135C8}">
      <dgm:prSet phldrT="[Текст]" custT="1"/>
      <dgm:spPr/>
      <dgm:t>
        <a:bodyPr/>
        <a:lstStyle/>
        <a:p>
          <a:r>
            <a:rPr lang="ru-RU" sz="1100" dirty="0" err="1">
              <a:latin typeface="Times New Roman" pitchFamily="18" charset="0"/>
              <a:cs typeface="Times New Roman" pitchFamily="18" charset="0"/>
            </a:rPr>
            <a:t>Процес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якісних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змін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2CEB5925-5911-4771-8243-EB5F617DDB4F}" type="parTrans" cxnId="{79B3A578-2C24-4BB7-81DC-A78E074ABFD8}">
      <dgm:prSet/>
      <dgm:spPr/>
      <dgm:t>
        <a:bodyPr/>
        <a:lstStyle/>
        <a:p>
          <a:endParaRPr lang="ru-RU" sz="1100"/>
        </a:p>
      </dgm:t>
    </dgm:pt>
    <dgm:pt modelId="{0EF51C97-D5FC-4A2C-A2D4-5A1DF0DD807F}" type="sibTrans" cxnId="{79B3A578-2C24-4BB7-81DC-A78E074ABFD8}">
      <dgm:prSet custT="1"/>
      <dgm:spPr/>
      <dgm:t>
        <a:bodyPr/>
        <a:lstStyle/>
        <a:p>
          <a:endParaRPr lang="ru-RU" sz="1100"/>
        </a:p>
      </dgm:t>
    </dgm:pt>
    <dgm:pt modelId="{CDEC9FE1-B85C-444B-9D97-115A1B4B4576}">
      <dgm:prSet phldrT="[Текст]" custT="1"/>
      <dgm:spPr/>
      <dgm:t>
        <a:bodyPr/>
        <a:lstStyle/>
        <a:p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Інструмент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створення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можливостей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D2BD0AC6-9553-4343-BC2E-3FE8B1F848C8}" type="parTrans" cxnId="{F6F94038-CE38-466B-A2CB-BEDFE7F4B8FF}">
      <dgm:prSet/>
      <dgm:spPr/>
      <dgm:t>
        <a:bodyPr/>
        <a:lstStyle/>
        <a:p>
          <a:endParaRPr lang="ru-RU" sz="1100"/>
        </a:p>
      </dgm:t>
    </dgm:pt>
    <dgm:pt modelId="{B2935664-23A2-482D-A4A8-D8B467BEF19D}" type="sibTrans" cxnId="{F6F94038-CE38-466B-A2CB-BEDFE7F4B8FF}">
      <dgm:prSet custT="1"/>
      <dgm:spPr/>
      <dgm:t>
        <a:bodyPr/>
        <a:lstStyle/>
        <a:p>
          <a:endParaRPr lang="ru-RU" sz="1100"/>
        </a:p>
      </dgm:t>
    </dgm:pt>
    <dgm:pt modelId="{0599A18A-350A-4829-A980-9147DF50E05B}" type="pres">
      <dgm:prSet presAssocID="{5CBCDD65-334A-4949-920B-728F71D4DBE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08E834-F608-4EBC-823C-15835C0195E8}" type="pres">
      <dgm:prSet presAssocID="{7FAC1AF8-E2CD-49C5-A8F1-DC61278A3B45}" presName="node" presStyleLbl="node1" presStyleIdx="0" presStyleCnt="3" custScaleX="1227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139899-4B36-4A66-817C-76AC26E604FC}" type="pres">
      <dgm:prSet presAssocID="{AA376CCE-D898-447D-AA99-474964B8CB39}" presName="sibTrans" presStyleLbl="sibTrans2D1" presStyleIdx="0" presStyleCnt="3" custLinFactNeighborX="21648" custLinFactNeighborY="-64358"/>
      <dgm:spPr/>
      <dgm:t>
        <a:bodyPr/>
        <a:lstStyle/>
        <a:p>
          <a:endParaRPr lang="ru-RU"/>
        </a:p>
      </dgm:t>
    </dgm:pt>
    <dgm:pt modelId="{E487EAB7-65F3-4D99-BFC6-BB19E3F9E574}" type="pres">
      <dgm:prSet presAssocID="{AA376CCE-D898-447D-AA99-474964B8CB39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50DA349-6F26-4D07-891F-BB7598944E29}" type="pres">
      <dgm:prSet presAssocID="{57C44FDE-DCC7-4A34-B6CC-E4E020D135C8}" presName="node" presStyleLbl="node1" presStyleIdx="1" presStyleCnt="3" custRadScaleRad="123111" custRadScaleInc="-100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D9CF07-623B-41AA-B685-E5D17EA499C3}" type="pres">
      <dgm:prSet presAssocID="{0EF51C97-D5FC-4A2C-A2D4-5A1DF0DD807F}" presName="sibTrans" presStyleLbl="sibTrans2D1" presStyleIdx="1" presStyleCnt="3" custLinFactNeighborX="7731" custLinFactNeighborY="-36776"/>
      <dgm:spPr/>
      <dgm:t>
        <a:bodyPr/>
        <a:lstStyle/>
        <a:p>
          <a:endParaRPr lang="ru-RU"/>
        </a:p>
      </dgm:t>
    </dgm:pt>
    <dgm:pt modelId="{C972710B-29F5-4DE5-8DD0-AD2313E2E336}" type="pres">
      <dgm:prSet presAssocID="{0EF51C97-D5FC-4A2C-A2D4-5A1DF0DD807F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578D5727-6D82-4393-B75D-E35046B80D76}" type="pres">
      <dgm:prSet presAssocID="{CDEC9FE1-B85C-444B-9D97-115A1B4B4576}" presName="node" presStyleLbl="node1" presStyleIdx="2" presStyleCnt="3" custScaleY="125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85041E-6B94-4130-AC84-10626530602E}" type="pres">
      <dgm:prSet presAssocID="{B2935664-23A2-482D-A4A8-D8B467BEF19D}" presName="sibTrans" presStyleLbl="sibTrans2D1" presStyleIdx="2" presStyleCnt="3" custLinFactNeighborX="-13917" custLinFactNeighborY="-45970"/>
      <dgm:spPr/>
      <dgm:t>
        <a:bodyPr/>
        <a:lstStyle/>
        <a:p>
          <a:endParaRPr lang="ru-RU"/>
        </a:p>
      </dgm:t>
    </dgm:pt>
    <dgm:pt modelId="{D5569DD1-2171-4EC5-BA50-92DF36DD441B}" type="pres">
      <dgm:prSet presAssocID="{B2935664-23A2-482D-A4A8-D8B467BEF19D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F6F94038-CE38-466B-A2CB-BEDFE7F4B8FF}" srcId="{5CBCDD65-334A-4949-920B-728F71D4DBE2}" destId="{CDEC9FE1-B85C-444B-9D97-115A1B4B4576}" srcOrd="2" destOrd="0" parTransId="{D2BD0AC6-9553-4343-BC2E-3FE8B1F848C8}" sibTransId="{B2935664-23A2-482D-A4A8-D8B467BEF19D}"/>
    <dgm:cxn modelId="{6B6756FE-7036-45D4-8A87-7408004A64D6}" type="presOf" srcId="{B2935664-23A2-482D-A4A8-D8B467BEF19D}" destId="{D785041E-6B94-4130-AC84-10626530602E}" srcOrd="0" destOrd="0" presId="urn:microsoft.com/office/officeart/2005/8/layout/cycle7"/>
    <dgm:cxn modelId="{E4698296-2714-4AC9-B781-CD248B25FEEE}" type="presOf" srcId="{7FAC1AF8-E2CD-49C5-A8F1-DC61278A3B45}" destId="{2C08E834-F608-4EBC-823C-15835C0195E8}" srcOrd="0" destOrd="0" presId="urn:microsoft.com/office/officeart/2005/8/layout/cycle7"/>
    <dgm:cxn modelId="{2A051FFD-4463-498F-889D-E98F2B93744F}" type="presOf" srcId="{0EF51C97-D5FC-4A2C-A2D4-5A1DF0DD807F}" destId="{54D9CF07-623B-41AA-B685-E5D17EA499C3}" srcOrd="0" destOrd="0" presId="urn:microsoft.com/office/officeart/2005/8/layout/cycle7"/>
    <dgm:cxn modelId="{774EF0FB-E15E-45F8-9E39-93335D2C4871}" type="presOf" srcId="{CDEC9FE1-B85C-444B-9D97-115A1B4B4576}" destId="{578D5727-6D82-4393-B75D-E35046B80D76}" srcOrd="0" destOrd="0" presId="urn:microsoft.com/office/officeart/2005/8/layout/cycle7"/>
    <dgm:cxn modelId="{B9C25940-2DCE-42BD-9FAC-CABCE19D12C8}" srcId="{5CBCDD65-334A-4949-920B-728F71D4DBE2}" destId="{7FAC1AF8-E2CD-49C5-A8F1-DC61278A3B45}" srcOrd="0" destOrd="0" parTransId="{F9F172F4-3658-479E-A45C-B584F8361D36}" sibTransId="{AA376CCE-D898-447D-AA99-474964B8CB39}"/>
    <dgm:cxn modelId="{F6697B0D-30B9-4173-A022-B06247CFFC15}" type="presOf" srcId="{0EF51C97-D5FC-4A2C-A2D4-5A1DF0DD807F}" destId="{C972710B-29F5-4DE5-8DD0-AD2313E2E336}" srcOrd="1" destOrd="0" presId="urn:microsoft.com/office/officeart/2005/8/layout/cycle7"/>
    <dgm:cxn modelId="{B8F24A5F-89F7-4CAC-BCCD-2F7326BE6B5D}" type="presOf" srcId="{57C44FDE-DCC7-4A34-B6CC-E4E020D135C8}" destId="{D50DA349-6F26-4D07-891F-BB7598944E29}" srcOrd="0" destOrd="0" presId="urn:microsoft.com/office/officeart/2005/8/layout/cycle7"/>
    <dgm:cxn modelId="{00116414-7E44-453C-A426-DDBA686EB1B5}" type="presOf" srcId="{5CBCDD65-334A-4949-920B-728F71D4DBE2}" destId="{0599A18A-350A-4829-A980-9147DF50E05B}" srcOrd="0" destOrd="0" presId="urn:microsoft.com/office/officeart/2005/8/layout/cycle7"/>
    <dgm:cxn modelId="{04EBEE2E-3F07-407E-BE27-AA06B71B45B1}" type="presOf" srcId="{AA376CCE-D898-447D-AA99-474964B8CB39}" destId="{8A139899-4B36-4A66-817C-76AC26E604FC}" srcOrd="0" destOrd="0" presId="urn:microsoft.com/office/officeart/2005/8/layout/cycle7"/>
    <dgm:cxn modelId="{52169AE0-802E-4358-A47D-8A7E025EE0EB}" type="presOf" srcId="{B2935664-23A2-482D-A4A8-D8B467BEF19D}" destId="{D5569DD1-2171-4EC5-BA50-92DF36DD441B}" srcOrd="1" destOrd="0" presId="urn:microsoft.com/office/officeart/2005/8/layout/cycle7"/>
    <dgm:cxn modelId="{79B3A578-2C24-4BB7-81DC-A78E074ABFD8}" srcId="{5CBCDD65-334A-4949-920B-728F71D4DBE2}" destId="{57C44FDE-DCC7-4A34-B6CC-E4E020D135C8}" srcOrd="1" destOrd="0" parTransId="{2CEB5925-5911-4771-8243-EB5F617DDB4F}" sibTransId="{0EF51C97-D5FC-4A2C-A2D4-5A1DF0DD807F}"/>
    <dgm:cxn modelId="{75F7DC8F-7E8A-4EA6-B259-6402D9B0613B}" type="presOf" srcId="{AA376CCE-D898-447D-AA99-474964B8CB39}" destId="{E487EAB7-65F3-4D99-BFC6-BB19E3F9E574}" srcOrd="1" destOrd="0" presId="urn:microsoft.com/office/officeart/2005/8/layout/cycle7"/>
    <dgm:cxn modelId="{9ACF8F22-8B1B-41DD-9E30-36820B44669C}" type="presParOf" srcId="{0599A18A-350A-4829-A980-9147DF50E05B}" destId="{2C08E834-F608-4EBC-823C-15835C0195E8}" srcOrd="0" destOrd="0" presId="urn:microsoft.com/office/officeart/2005/8/layout/cycle7"/>
    <dgm:cxn modelId="{48A435BD-B282-435B-BF9A-B2783C566B1F}" type="presParOf" srcId="{0599A18A-350A-4829-A980-9147DF50E05B}" destId="{8A139899-4B36-4A66-817C-76AC26E604FC}" srcOrd="1" destOrd="0" presId="urn:microsoft.com/office/officeart/2005/8/layout/cycle7"/>
    <dgm:cxn modelId="{394CE580-EA5C-40D7-A64F-1BFEDAA30379}" type="presParOf" srcId="{8A139899-4B36-4A66-817C-76AC26E604FC}" destId="{E487EAB7-65F3-4D99-BFC6-BB19E3F9E574}" srcOrd="0" destOrd="0" presId="urn:microsoft.com/office/officeart/2005/8/layout/cycle7"/>
    <dgm:cxn modelId="{B6492450-1253-4E90-AF61-878243316D74}" type="presParOf" srcId="{0599A18A-350A-4829-A980-9147DF50E05B}" destId="{D50DA349-6F26-4D07-891F-BB7598944E29}" srcOrd="2" destOrd="0" presId="urn:microsoft.com/office/officeart/2005/8/layout/cycle7"/>
    <dgm:cxn modelId="{383D97BC-3002-4FE1-9058-92D82E2563E9}" type="presParOf" srcId="{0599A18A-350A-4829-A980-9147DF50E05B}" destId="{54D9CF07-623B-41AA-B685-E5D17EA499C3}" srcOrd="3" destOrd="0" presId="urn:microsoft.com/office/officeart/2005/8/layout/cycle7"/>
    <dgm:cxn modelId="{1E166C4E-DDB0-455E-BE09-3915566520C3}" type="presParOf" srcId="{54D9CF07-623B-41AA-B685-E5D17EA499C3}" destId="{C972710B-29F5-4DE5-8DD0-AD2313E2E336}" srcOrd="0" destOrd="0" presId="urn:microsoft.com/office/officeart/2005/8/layout/cycle7"/>
    <dgm:cxn modelId="{7DD23DD4-568E-49EC-8263-2C4A8BC363BF}" type="presParOf" srcId="{0599A18A-350A-4829-A980-9147DF50E05B}" destId="{578D5727-6D82-4393-B75D-E35046B80D76}" srcOrd="4" destOrd="0" presId="urn:microsoft.com/office/officeart/2005/8/layout/cycle7"/>
    <dgm:cxn modelId="{074E2E57-7296-487E-A076-886C64E3BBE1}" type="presParOf" srcId="{0599A18A-350A-4829-A980-9147DF50E05B}" destId="{D785041E-6B94-4130-AC84-10626530602E}" srcOrd="5" destOrd="0" presId="urn:microsoft.com/office/officeart/2005/8/layout/cycle7"/>
    <dgm:cxn modelId="{2D7FAB92-A30D-4615-B502-1B568A6C804A}" type="presParOf" srcId="{D785041E-6B94-4130-AC84-10626530602E}" destId="{D5569DD1-2171-4EC5-BA50-92DF36DD441B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676B47B-3F53-49CD-9129-ACF0E42E6DB2}" type="doc">
      <dgm:prSet loTypeId="urn:microsoft.com/office/officeart/2005/8/layout/pyramid2" loCatId="list" qsTypeId="urn:microsoft.com/office/officeart/2005/8/quickstyle/simple1" qsCatId="simple" csTypeId="urn:microsoft.com/office/officeart/2005/8/colors/accent0_1" csCatId="mainScheme" phldr="1"/>
      <dgm:spPr/>
    </dgm:pt>
    <dgm:pt modelId="{D9D5F5EB-48C9-43C1-A39A-8E742D3BEA39}">
      <dgm:prSet phldrT="[Текст]" custT="1"/>
      <dgm:spPr/>
      <dgm:t>
        <a:bodyPr/>
        <a:lstStyle/>
        <a:p>
          <a:r>
            <a:rPr lang="ru-RU" sz="1400" dirty="0">
              <a:latin typeface="Times New Roman" pitchFamily="18" charset="0"/>
              <a:cs typeface="Times New Roman" pitchFamily="18" charset="0"/>
            </a:rPr>
            <a:t>Комплексна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механізація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іавтоматизація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0350923B-CBEB-4061-90EC-7F9D2B414DF2}" type="parTrans" cxnId="{10F58EBD-FE98-4D53-9F62-28CBE0A7FDB7}">
      <dgm:prSet/>
      <dgm:spPr/>
      <dgm:t>
        <a:bodyPr/>
        <a:lstStyle/>
        <a:p>
          <a:endParaRPr lang="ru-RU"/>
        </a:p>
      </dgm:t>
    </dgm:pt>
    <dgm:pt modelId="{3E586781-5CC5-4D4D-8FB3-7C8EAFB064EC}" type="sibTrans" cxnId="{10F58EBD-FE98-4D53-9F62-28CBE0A7FDB7}">
      <dgm:prSet/>
      <dgm:spPr/>
      <dgm:t>
        <a:bodyPr/>
        <a:lstStyle/>
        <a:p>
          <a:endParaRPr lang="ru-RU"/>
        </a:p>
      </dgm:t>
    </dgm:pt>
    <dgm:pt modelId="{27722507-DCCE-4C55-892B-D421CE9E2724}">
      <dgm:prSet phldrT="[Текст]" custT="1"/>
      <dgm:spPr/>
      <dgm:t>
        <a:bodyPr/>
        <a:lstStyle/>
        <a:p>
          <a:r>
            <a:rPr lang="ru-RU" sz="1400" dirty="0" err="1">
              <a:latin typeface="Times New Roman" pitchFamily="18" charset="0"/>
              <a:cs typeface="Times New Roman" pitchFamily="18" charset="0"/>
            </a:rPr>
            <a:t>Хімізація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5BB7331E-A6FF-4349-A5FC-3BCFA889F539}" type="parTrans" cxnId="{47A15A2D-DC18-4C9D-864F-D391383E7B22}">
      <dgm:prSet/>
      <dgm:spPr/>
      <dgm:t>
        <a:bodyPr/>
        <a:lstStyle/>
        <a:p>
          <a:endParaRPr lang="ru-RU"/>
        </a:p>
      </dgm:t>
    </dgm:pt>
    <dgm:pt modelId="{5A97B551-C33A-4AB1-95DB-12E70A9A16C6}" type="sibTrans" cxnId="{47A15A2D-DC18-4C9D-864F-D391383E7B22}">
      <dgm:prSet/>
      <dgm:spPr/>
      <dgm:t>
        <a:bodyPr/>
        <a:lstStyle/>
        <a:p>
          <a:endParaRPr lang="ru-RU"/>
        </a:p>
      </dgm:t>
    </dgm:pt>
    <dgm:pt modelId="{0A42841E-E6B7-4E2E-844A-D8D3D50F53D9}">
      <dgm:prSet phldrT="[Текст]" custT="1"/>
      <dgm:spPr/>
      <dgm:t>
        <a:bodyPr/>
        <a:lstStyle/>
        <a:p>
          <a:r>
            <a:rPr lang="ru-RU" sz="1400" dirty="0" err="1">
              <a:latin typeface="Times New Roman" pitchFamily="18" charset="0"/>
              <a:cs typeface="Times New Roman" pitchFamily="18" charset="0"/>
            </a:rPr>
            <a:t>Електрифікація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AC86CFD2-C2F0-42D0-8C2D-AE5864EB922C}" type="parTrans" cxnId="{B268582F-3239-4C1A-B14E-9FB215E25D7F}">
      <dgm:prSet/>
      <dgm:spPr/>
      <dgm:t>
        <a:bodyPr/>
        <a:lstStyle/>
        <a:p>
          <a:endParaRPr lang="ru-RU"/>
        </a:p>
      </dgm:t>
    </dgm:pt>
    <dgm:pt modelId="{92F85C06-AD29-4A5A-AE4B-B1BA006CF29A}" type="sibTrans" cxnId="{B268582F-3239-4C1A-B14E-9FB215E25D7F}">
      <dgm:prSet/>
      <dgm:spPr/>
      <dgm:t>
        <a:bodyPr/>
        <a:lstStyle/>
        <a:p>
          <a:endParaRPr lang="ru-RU"/>
        </a:p>
      </dgm:t>
    </dgm:pt>
    <dgm:pt modelId="{8DBBE409-7D33-4B7A-9DD4-7B30469B28D6}">
      <dgm:prSet phldrT="[Текст]" custT="1"/>
      <dgm:spPr/>
      <dgm:t>
        <a:bodyPr/>
        <a:lstStyle/>
        <a:p>
          <a:r>
            <a:rPr lang="ru-RU" sz="1400" dirty="0" err="1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матеріалів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970043DE-FCDD-4D85-A73F-B0DD21B69FB6}" type="parTrans" cxnId="{F7585172-8359-4A3C-BD03-0BD3AC18050F}">
      <dgm:prSet/>
      <dgm:spPr/>
      <dgm:t>
        <a:bodyPr/>
        <a:lstStyle/>
        <a:p>
          <a:endParaRPr lang="ru-RU"/>
        </a:p>
      </dgm:t>
    </dgm:pt>
    <dgm:pt modelId="{FBE9B622-A342-47A5-ADC3-B298885EB01D}" type="sibTrans" cxnId="{F7585172-8359-4A3C-BD03-0BD3AC18050F}">
      <dgm:prSet/>
      <dgm:spPr/>
      <dgm:t>
        <a:bodyPr/>
        <a:lstStyle/>
        <a:p>
          <a:endParaRPr lang="ru-RU"/>
        </a:p>
      </dgm:t>
    </dgm:pt>
    <dgm:pt modelId="{89408BA3-CFBF-4EAE-A7AD-9C25C06F05A5}">
      <dgm:prSet phldrT="[Текст]" custT="1"/>
      <dgm:spPr/>
      <dgm:t>
        <a:bodyPr/>
        <a:lstStyle/>
        <a:p>
          <a:r>
            <a:rPr lang="ru-RU" sz="1400" dirty="0" err="1">
              <a:latin typeface="Times New Roman" pitchFamily="18" charset="0"/>
              <a:cs typeface="Times New Roman" pitchFamily="18" charset="0"/>
            </a:rPr>
            <a:t>Електронізація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хімізація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dirty="0" err="1">
              <a:latin typeface="Times New Roman" pitchFamily="18" charset="0"/>
              <a:cs typeface="Times New Roman" pitchFamily="18" charset="0"/>
            </a:rPr>
            <a:t>виробництва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98E0AB29-CA5E-4A22-87FD-C8B9CD0E739B}" type="parTrans" cxnId="{127F1F6B-1564-4E4E-AFC2-C3CD2176867E}">
      <dgm:prSet/>
      <dgm:spPr/>
      <dgm:t>
        <a:bodyPr/>
        <a:lstStyle/>
        <a:p>
          <a:endParaRPr lang="ru-RU"/>
        </a:p>
      </dgm:t>
    </dgm:pt>
    <dgm:pt modelId="{A290B45C-7980-4362-8F49-00B5D4B7204E}" type="sibTrans" cxnId="{127F1F6B-1564-4E4E-AFC2-C3CD2176867E}">
      <dgm:prSet/>
      <dgm:spPr/>
      <dgm:t>
        <a:bodyPr/>
        <a:lstStyle/>
        <a:p>
          <a:endParaRPr lang="ru-RU"/>
        </a:p>
      </dgm:t>
    </dgm:pt>
    <dgm:pt modelId="{0A8D1C4E-1A06-4FE1-B132-5311BA9AED44}">
      <dgm:prSet phldrT="[Текст]"/>
      <dgm:spPr/>
      <dgm:t>
        <a:bodyPr/>
        <a:lstStyle/>
        <a:p>
          <a:r>
            <a:rPr lang="ru-RU" dirty="0" err="1">
              <a:latin typeface="Times New Roman" pitchFamily="18" charset="0"/>
              <a:cs typeface="Times New Roman" pitchFamily="18" charset="0"/>
            </a:rPr>
            <a:t>Освоєння</a:t>
          </a:r>
          <a:r>
            <a:rPr lang="ru-RU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>
              <a:latin typeface="Times New Roman" pitchFamily="18" charset="0"/>
              <a:cs typeface="Times New Roman" pitchFamily="18" charset="0"/>
            </a:rPr>
            <a:t>технологій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B5626960-F713-471A-A5EB-6A7F8270C405}" type="parTrans" cxnId="{7587259B-F512-4A42-BE40-0390C953D1E5}">
      <dgm:prSet/>
      <dgm:spPr/>
      <dgm:t>
        <a:bodyPr/>
        <a:lstStyle/>
        <a:p>
          <a:endParaRPr lang="ru-RU"/>
        </a:p>
      </dgm:t>
    </dgm:pt>
    <dgm:pt modelId="{C3551473-4B24-45EF-A3F3-FE2702DBB362}" type="sibTrans" cxnId="{7587259B-F512-4A42-BE40-0390C953D1E5}">
      <dgm:prSet/>
      <dgm:spPr/>
      <dgm:t>
        <a:bodyPr/>
        <a:lstStyle/>
        <a:p>
          <a:endParaRPr lang="ru-RU"/>
        </a:p>
      </dgm:t>
    </dgm:pt>
    <dgm:pt modelId="{D3CEC196-8AAF-47EE-8768-BAC88ABBB5A0}" type="pres">
      <dgm:prSet presAssocID="{C676B47B-3F53-49CD-9129-ACF0E42E6DB2}" presName="compositeShape" presStyleCnt="0">
        <dgm:presLayoutVars>
          <dgm:dir/>
          <dgm:resizeHandles/>
        </dgm:presLayoutVars>
      </dgm:prSet>
      <dgm:spPr/>
    </dgm:pt>
    <dgm:pt modelId="{4C1F1BBA-0D80-4FEA-BF36-AA9A90B737C8}" type="pres">
      <dgm:prSet presAssocID="{C676B47B-3F53-49CD-9129-ACF0E42E6DB2}" presName="pyramid" presStyleLbl="node1" presStyleIdx="0" presStyleCnt="1"/>
      <dgm:spPr/>
    </dgm:pt>
    <dgm:pt modelId="{25CBA8AC-A118-4315-9B50-D14F0219404F}" type="pres">
      <dgm:prSet presAssocID="{C676B47B-3F53-49CD-9129-ACF0E42E6DB2}" presName="theList" presStyleCnt="0"/>
      <dgm:spPr/>
    </dgm:pt>
    <dgm:pt modelId="{72F0E88C-78C9-472F-8F24-4D683D407B90}" type="pres">
      <dgm:prSet presAssocID="{D9D5F5EB-48C9-43C1-A39A-8E742D3BEA39}" presName="aNode" presStyleLbl="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013786-5D61-4D60-8E7F-42342A6FAE70}" type="pres">
      <dgm:prSet presAssocID="{D9D5F5EB-48C9-43C1-A39A-8E742D3BEA39}" presName="aSpace" presStyleCnt="0"/>
      <dgm:spPr/>
    </dgm:pt>
    <dgm:pt modelId="{BE6CDC69-8C42-42EE-9884-5F510CB45387}" type="pres">
      <dgm:prSet presAssocID="{27722507-DCCE-4C55-892B-D421CE9E2724}" presName="aNode" presStyleLbl="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F17C97-1B3B-40FC-A4C6-2CE2766CF56C}" type="pres">
      <dgm:prSet presAssocID="{27722507-DCCE-4C55-892B-D421CE9E2724}" presName="aSpace" presStyleCnt="0"/>
      <dgm:spPr/>
    </dgm:pt>
    <dgm:pt modelId="{CB16A00B-2AD8-4C9C-B688-ED83C3B5CF92}" type="pres">
      <dgm:prSet presAssocID="{0A42841E-E6B7-4E2E-844A-D8D3D50F53D9}" presName="aNode" presStyleLbl="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CB42D8-46B5-4ADF-AA42-CBBD0892DD53}" type="pres">
      <dgm:prSet presAssocID="{0A42841E-E6B7-4E2E-844A-D8D3D50F53D9}" presName="aSpace" presStyleCnt="0"/>
      <dgm:spPr/>
    </dgm:pt>
    <dgm:pt modelId="{D2BCD030-619A-4757-B725-6A528F4D3AEA}" type="pres">
      <dgm:prSet presAssocID="{8DBBE409-7D33-4B7A-9DD4-7B30469B28D6}" presName="aNode" presStyleLbl="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7EBBF6-75D4-4012-A250-8CA1F40FFB02}" type="pres">
      <dgm:prSet presAssocID="{8DBBE409-7D33-4B7A-9DD4-7B30469B28D6}" presName="aSpace" presStyleCnt="0"/>
      <dgm:spPr/>
    </dgm:pt>
    <dgm:pt modelId="{F0060152-308F-4330-B9A9-3107B7DB3319}" type="pres">
      <dgm:prSet presAssocID="{89408BA3-CFBF-4EAE-A7AD-9C25C06F05A5}" presName="aNode" presStyleLbl="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C55F17-02D0-49FC-B7C3-1F2028CC6A09}" type="pres">
      <dgm:prSet presAssocID="{89408BA3-CFBF-4EAE-A7AD-9C25C06F05A5}" presName="aSpace" presStyleCnt="0"/>
      <dgm:spPr/>
    </dgm:pt>
    <dgm:pt modelId="{A1A72645-5AE2-4ED5-9964-20DEC73B879F}" type="pres">
      <dgm:prSet presAssocID="{0A8D1C4E-1A06-4FE1-B132-5311BA9AED44}" presName="aNode" presStyleLbl="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5AF97B-8356-465A-A2AB-CE0B587224CB}" type="pres">
      <dgm:prSet presAssocID="{0A8D1C4E-1A06-4FE1-B132-5311BA9AED44}" presName="aSpace" presStyleCnt="0"/>
      <dgm:spPr/>
    </dgm:pt>
  </dgm:ptLst>
  <dgm:cxnLst>
    <dgm:cxn modelId="{1265FB63-20A9-48EA-89C4-D1247477A2EE}" type="presOf" srcId="{27722507-DCCE-4C55-892B-D421CE9E2724}" destId="{BE6CDC69-8C42-42EE-9884-5F510CB45387}" srcOrd="0" destOrd="0" presId="urn:microsoft.com/office/officeart/2005/8/layout/pyramid2"/>
    <dgm:cxn modelId="{10F58EBD-FE98-4D53-9F62-28CBE0A7FDB7}" srcId="{C676B47B-3F53-49CD-9129-ACF0E42E6DB2}" destId="{D9D5F5EB-48C9-43C1-A39A-8E742D3BEA39}" srcOrd="0" destOrd="0" parTransId="{0350923B-CBEB-4061-90EC-7F9D2B414DF2}" sibTransId="{3E586781-5CC5-4D4D-8FB3-7C8EAFB064EC}"/>
    <dgm:cxn modelId="{F6E92794-DD7B-4AA7-80CB-558E10E876EA}" type="presOf" srcId="{89408BA3-CFBF-4EAE-A7AD-9C25C06F05A5}" destId="{F0060152-308F-4330-B9A9-3107B7DB3319}" srcOrd="0" destOrd="0" presId="urn:microsoft.com/office/officeart/2005/8/layout/pyramid2"/>
    <dgm:cxn modelId="{47A15A2D-DC18-4C9D-864F-D391383E7B22}" srcId="{C676B47B-3F53-49CD-9129-ACF0E42E6DB2}" destId="{27722507-DCCE-4C55-892B-D421CE9E2724}" srcOrd="1" destOrd="0" parTransId="{5BB7331E-A6FF-4349-A5FC-3BCFA889F539}" sibTransId="{5A97B551-C33A-4AB1-95DB-12E70A9A16C6}"/>
    <dgm:cxn modelId="{FE7E3BE8-CF5E-42E9-B189-12B53E3C0635}" type="presOf" srcId="{8DBBE409-7D33-4B7A-9DD4-7B30469B28D6}" destId="{D2BCD030-619A-4757-B725-6A528F4D3AEA}" srcOrd="0" destOrd="0" presId="urn:microsoft.com/office/officeart/2005/8/layout/pyramid2"/>
    <dgm:cxn modelId="{F7585172-8359-4A3C-BD03-0BD3AC18050F}" srcId="{C676B47B-3F53-49CD-9129-ACF0E42E6DB2}" destId="{8DBBE409-7D33-4B7A-9DD4-7B30469B28D6}" srcOrd="3" destOrd="0" parTransId="{970043DE-FCDD-4D85-A73F-B0DD21B69FB6}" sibTransId="{FBE9B622-A342-47A5-ADC3-B298885EB01D}"/>
    <dgm:cxn modelId="{09C268BA-4B18-487D-A339-221D6F4A464B}" type="presOf" srcId="{D9D5F5EB-48C9-43C1-A39A-8E742D3BEA39}" destId="{72F0E88C-78C9-472F-8F24-4D683D407B90}" srcOrd="0" destOrd="0" presId="urn:microsoft.com/office/officeart/2005/8/layout/pyramid2"/>
    <dgm:cxn modelId="{7587259B-F512-4A42-BE40-0390C953D1E5}" srcId="{C676B47B-3F53-49CD-9129-ACF0E42E6DB2}" destId="{0A8D1C4E-1A06-4FE1-B132-5311BA9AED44}" srcOrd="5" destOrd="0" parTransId="{B5626960-F713-471A-A5EB-6A7F8270C405}" sibTransId="{C3551473-4B24-45EF-A3F3-FE2702DBB362}"/>
    <dgm:cxn modelId="{B268582F-3239-4C1A-B14E-9FB215E25D7F}" srcId="{C676B47B-3F53-49CD-9129-ACF0E42E6DB2}" destId="{0A42841E-E6B7-4E2E-844A-D8D3D50F53D9}" srcOrd="2" destOrd="0" parTransId="{AC86CFD2-C2F0-42D0-8C2D-AE5864EB922C}" sibTransId="{92F85C06-AD29-4A5A-AE4B-B1BA006CF29A}"/>
    <dgm:cxn modelId="{3F15734F-890A-40C5-8612-192E801E2EDA}" type="presOf" srcId="{0A42841E-E6B7-4E2E-844A-D8D3D50F53D9}" destId="{CB16A00B-2AD8-4C9C-B688-ED83C3B5CF92}" srcOrd="0" destOrd="0" presId="urn:microsoft.com/office/officeart/2005/8/layout/pyramid2"/>
    <dgm:cxn modelId="{4BDBB936-4DFB-4140-BCC1-BFBEFC3C65E0}" type="presOf" srcId="{C676B47B-3F53-49CD-9129-ACF0E42E6DB2}" destId="{D3CEC196-8AAF-47EE-8768-BAC88ABBB5A0}" srcOrd="0" destOrd="0" presId="urn:microsoft.com/office/officeart/2005/8/layout/pyramid2"/>
    <dgm:cxn modelId="{9A728ED2-0A2F-47A2-97EF-C609E80D080E}" type="presOf" srcId="{0A8D1C4E-1A06-4FE1-B132-5311BA9AED44}" destId="{A1A72645-5AE2-4ED5-9964-20DEC73B879F}" srcOrd="0" destOrd="0" presId="urn:microsoft.com/office/officeart/2005/8/layout/pyramid2"/>
    <dgm:cxn modelId="{127F1F6B-1564-4E4E-AFC2-C3CD2176867E}" srcId="{C676B47B-3F53-49CD-9129-ACF0E42E6DB2}" destId="{89408BA3-CFBF-4EAE-A7AD-9C25C06F05A5}" srcOrd="4" destOrd="0" parTransId="{98E0AB29-CA5E-4A22-87FD-C8B9CD0E739B}" sibTransId="{A290B45C-7980-4362-8F49-00B5D4B7204E}"/>
    <dgm:cxn modelId="{5849FACD-1765-4CD1-9DB3-523563218D9F}" type="presParOf" srcId="{D3CEC196-8AAF-47EE-8768-BAC88ABBB5A0}" destId="{4C1F1BBA-0D80-4FEA-BF36-AA9A90B737C8}" srcOrd="0" destOrd="0" presId="urn:microsoft.com/office/officeart/2005/8/layout/pyramid2"/>
    <dgm:cxn modelId="{60BB6133-EFBE-4BEC-B098-0D9F8DE146B3}" type="presParOf" srcId="{D3CEC196-8AAF-47EE-8768-BAC88ABBB5A0}" destId="{25CBA8AC-A118-4315-9B50-D14F0219404F}" srcOrd="1" destOrd="0" presId="urn:microsoft.com/office/officeart/2005/8/layout/pyramid2"/>
    <dgm:cxn modelId="{124310CC-255C-4E87-855E-526B53C854BE}" type="presParOf" srcId="{25CBA8AC-A118-4315-9B50-D14F0219404F}" destId="{72F0E88C-78C9-472F-8F24-4D683D407B90}" srcOrd="0" destOrd="0" presId="urn:microsoft.com/office/officeart/2005/8/layout/pyramid2"/>
    <dgm:cxn modelId="{35FCA318-F89B-474E-A0BC-0D855E5DA07F}" type="presParOf" srcId="{25CBA8AC-A118-4315-9B50-D14F0219404F}" destId="{02013786-5D61-4D60-8E7F-42342A6FAE70}" srcOrd="1" destOrd="0" presId="urn:microsoft.com/office/officeart/2005/8/layout/pyramid2"/>
    <dgm:cxn modelId="{B588E771-8264-4AFA-90D5-3F55DF1F942A}" type="presParOf" srcId="{25CBA8AC-A118-4315-9B50-D14F0219404F}" destId="{BE6CDC69-8C42-42EE-9884-5F510CB45387}" srcOrd="2" destOrd="0" presId="urn:microsoft.com/office/officeart/2005/8/layout/pyramid2"/>
    <dgm:cxn modelId="{3C777A5F-F3AD-4DE4-806E-B5A1BAF42137}" type="presParOf" srcId="{25CBA8AC-A118-4315-9B50-D14F0219404F}" destId="{BEF17C97-1B3B-40FC-A4C6-2CE2766CF56C}" srcOrd="3" destOrd="0" presId="urn:microsoft.com/office/officeart/2005/8/layout/pyramid2"/>
    <dgm:cxn modelId="{C05E1D64-F7FF-4D42-9221-5C02951CCCF5}" type="presParOf" srcId="{25CBA8AC-A118-4315-9B50-D14F0219404F}" destId="{CB16A00B-2AD8-4C9C-B688-ED83C3B5CF92}" srcOrd="4" destOrd="0" presId="urn:microsoft.com/office/officeart/2005/8/layout/pyramid2"/>
    <dgm:cxn modelId="{DA531BBE-1F04-4B0D-881A-2E04DF632F38}" type="presParOf" srcId="{25CBA8AC-A118-4315-9B50-D14F0219404F}" destId="{20CB42D8-46B5-4ADF-AA42-CBBD0892DD53}" srcOrd="5" destOrd="0" presId="urn:microsoft.com/office/officeart/2005/8/layout/pyramid2"/>
    <dgm:cxn modelId="{9C7F1730-5304-47D6-A7B6-00870747F702}" type="presParOf" srcId="{25CBA8AC-A118-4315-9B50-D14F0219404F}" destId="{D2BCD030-619A-4757-B725-6A528F4D3AEA}" srcOrd="6" destOrd="0" presId="urn:microsoft.com/office/officeart/2005/8/layout/pyramid2"/>
    <dgm:cxn modelId="{CC4B5621-F8A5-4FEA-8D6D-2421C610CFE9}" type="presParOf" srcId="{25CBA8AC-A118-4315-9B50-D14F0219404F}" destId="{4D7EBBF6-75D4-4012-A250-8CA1F40FFB02}" srcOrd="7" destOrd="0" presId="urn:microsoft.com/office/officeart/2005/8/layout/pyramid2"/>
    <dgm:cxn modelId="{9820A506-C60A-4CCA-B89B-B24B40150F27}" type="presParOf" srcId="{25CBA8AC-A118-4315-9B50-D14F0219404F}" destId="{F0060152-308F-4330-B9A9-3107B7DB3319}" srcOrd="8" destOrd="0" presId="urn:microsoft.com/office/officeart/2005/8/layout/pyramid2"/>
    <dgm:cxn modelId="{A828BB07-C965-4AB8-9969-E79FB8A1C933}" type="presParOf" srcId="{25CBA8AC-A118-4315-9B50-D14F0219404F}" destId="{27C55F17-02D0-49FC-B7C3-1F2028CC6A09}" srcOrd="9" destOrd="0" presId="urn:microsoft.com/office/officeart/2005/8/layout/pyramid2"/>
    <dgm:cxn modelId="{06D01B79-5379-4120-BBDD-28C567139B88}" type="presParOf" srcId="{25CBA8AC-A118-4315-9B50-D14F0219404F}" destId="{A1A72645-5AE2-4ED5-9964-20DEC73B879F}" srcOrd="10" destOrd="0" presId="urn:microsoft.com/office/officeart/2005/8/layout/pyramid2"/>
    <dgm:cxn modelId="{AA8444DD-3313-4BBC-8427-FD177A4F5799}" type="presParOf" srcId="{25CBA8AC-A118-4315-9B50-D14F0219404F}" destId="{155AF97B-8356-465A-A2AB-CE0B587224CB}" srcOrd="1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8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8E29970-A040-4702-93ED-178F107304D2}" type="doc">
      <dgm:prSet loTypeId="urn:microsoft.com/office/officeart/2005/8/layout/process4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2A3EA282-E3A5-4489-B153-6E3077D50384}">
      <dgm:prSet phldrT="[Текст]" custT="1"/>
      <dgm:spPr/>
      <dgm:t>
        <a:bodyPr/>
        <a:lstStyle/>
        <a:p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Комплексна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механізація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автоматизація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– </a:t>
          </a:r>
        </a:p>
      </dgm:t>
    </dgm:pt>
    <dgm:pt modelId="{4CC4073B-2167-4851-AA6B-179FB9D477BA}" type="parTrans" cxnId="{3EC967DC-DAE7-435B-ADD0-135FC3A473FF}">
      <dgm:prSet/>
      <dgm:spPr/>
      <dgm:t>
        <a:bodyPr/>
        <a:lstStyle/>
        <a:p>
          <a:endParaRPr lang="ru-RU"/>
        </a:p>
      </dgm:t>
    </dgm:pt>
    <dgm:pt modelId="{4BE3B973-D7DE-4FAD-A877-E4916AA348B7}" type="sibTrans" cxnId="{3EC967DC-DAE7-435B-ADD0-135FC3A473FF}">
      <dgm:prSet/>
      <dgm:spPr/>
      <dgm:t>
        <a:bodyPr/>
        <a:lstStyle/>
        <a:p>
          <a:endParaRPr lang="ru-RU"/>
        </a:p>
      </dgm:t>
    </dgm:pt>
    <dgm:pt modelId="{A713612A-0577-4A8C-A434-0390BB9E5AEE}">
      <dgm:prSet phldrT="[Текст]" custT="1"/>
      <dgm:spPr/>
      <dgm:t>
        <a:bodyPr/>
        <a:lstStyle/>
        <a:p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широке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взаємопов’язаних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взаємозалежних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машин,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апаратів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приладів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640E806B-36F3-4E09-BE34-D4BCAF81C5DB}" type="parTrans" cxnId="{065F61A5-705A-4AC5-A9BD-95A416E297B7}">
      <dgm:prSet/>
      <dgm:spPr/>
      <dgm:t>
        <a:bodyPr/>
        <a:lstStyle/>
        <a:p>
          <a:endParaRPr lang="ru-RU"/>
        </a:p>
      </dgm:t>
    </dgm:pt>
    <dgm:pt modelId="{601F0EB4-F691-4EBE-94C1-C4CC44331521}" type="sibTrans" cxnId="{065F61A5-705A-4AC5-A9BD-95A416E297B7}">
      <dgm:prSet/>
      <dgm:spPr/>
      <dgm:t>
        <a:bodyPr/>
        <a:lstStyle/>
        <a:p>
          <a:endParaRPr lang="ru-RU"/>
        </a:p>
      </dgm:t>
    </dgm:pt>
    <dgm:pt modelId="{8C212089-78A7-4205-A88D-B8802A2AD0C2}">
      <dgm:prSet phldrT="[Текст]" custT="1"/>
      <dgm:spPr/>
      <dgm:t>
        <a:bodyPr/>
        <a:lstStyle/>
        <a:p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Автоматизація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endParaRPr lang="ru-RU" sz="1200" b="1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463BADD-BD4E-45F5-8584-3F34379A7E0C}" type="parTrans" cxnId="{29A2A93D-7F69-4CB4-ACBC-FB77C24AA061}">
      <dgm:prSet/>
      <dgm:spPr/>
      <dgm:t>
        <a:bodyPr/>
        <a:lstStyle/>
        <a:p>
          <a:endParaRPr lang="ru-RU"/>
        </a:p>
      </dgm:t>
    </dgm:pt>
    <dgm:pt modelId="{9D1422EB-D2DE-4645-8E60-DF72B6969706}" type="sibTrans" cxnId="{29A2A93D-7F69-4CB4-ACBC-FB77C24AA061}">
      <dgm:prSet/>
      <dgm:spPr/>
      <dgm:t>
        <a:bodyPr/>
        <a:lstStyle/>
        <a:p>
          <a:endParaRPr lang="ru-RU"/>
        </a:p>
      </dgm:t>
    </dgm:pt>
    <dgm:pt modelId="{9D0118E8-4E02-4A7A-B150-2419AFD81920}">
      <dgm:prSet phldrT="[Текст]" custT="1"/>
      <dgm:spPr/>
      <dgm:t>
        <a:bodyPr/>
        <a:lstStyle/>
        <a:p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означає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застосування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технічних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засобів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метою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повної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часткової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заміни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участі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людини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в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процесах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перетворення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передачі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використання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енергії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матеріалів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інформації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6F96AA21-4361-4DF7-9543-238EDD457B80}" type="parTrans" cxnId="{BCF7EE6E-D90C-452F-8386-5B872F3EC0A2}">
      <dgm:prSet/>
      <dgm:spPr/>
      <dgm:t>
        <a:bodyPr/>
        <a:lstStyle/>
        <a:p>
          <a:endParaRPr lang="ru-RU"/>
        </a:p>
      </dgm:t>
    </dgm:pt>
    <dgm:pt modelId="{8F3E3549-51CD-41F6-9227-AC0417E107A1}" type="sibTrans" cxnId="{BCF7EE6E-D90C-452F-8386-5B872F3EC0A2}">
      <dgm:prSet/>
      <dgm:spPr/>
      <dgm:t>
        <a:bodyPr/>
        <a:lstStyle/>
        <a:p>
          <a:endParaRPr lang="ru-RU"/>
        </a:p>
      </dgm:t>
    </dgm:pt>
    <dgm:pt modelId="{79A30544-4658-466C-B205-279354C9C23C}">
      <dgm:prSet phldrT="[Текст]" custT="1"/>
      <dgm:spPr/>
      <dgm:t>
        <a:bodyPr/>
        <a:lstStyle/>
        <a:p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Хімізація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– </a:t>
          </a:r>
          <a:endParaRPr lang="ru-RU" sz="1200" b="1" dirty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28D51F4-7F99-4DCF-8DD6-86036498F237}" type="parTrans" cxnId="{22836DD4-D2A0-4FFC-BC1B-37E0890DF37B}">
      <dgm:prSet/>
      <dgm:spPr/>
      <dgm:t>
        <a:bodyPr/>
        <a:lstStyle/>
        <a:p>
          <a:endParaRPr lang="ru-RU"/>
        </a:p>
      </dgm:t>
    </dgm:pt>
    <dgm:pt modelId="{185B3ABD-436F-4A5D-9A43-7FE26279B231}" type="sibTrans" cxnId="{22836DD4-D2A0-4FFC-BC1B-37E0890DF37B}">
      <dgm:prSet/>
      <dgm:spPr/>
      <dgm:t>
        <a:bodyPr/>
        <a:lstStyle/>
        <a:p>
          <a:endParaRPr lang="ru-RU"/>
        </a:p>
      </dgm:t>
    </dgm:pt>
    <dgm:pt modelId="{61836C4A-278B-483B-98B3-27222104E897}">
      <dgm:prSet phldrT="[Текст]"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удосконалення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виробничих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процесів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результаті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хімічних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технологій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сировини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матеріалів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виробів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метою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інтенсифікації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видів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продукції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підвищення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їх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якості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.</a:t>
          </a:r>
        </a:p>
        <a:p>
          <a:pPr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9390807C-F00E-4B61-95D7-4FA39A5A496B}" type="parTrans" cxnId="{65D431F9-2BE8-41C7-BABD-0F2FB09BA28B}">
      <dgm:prSet/>
      <dgm:spPr/>
      <dgm:t>
        <a:bodyPr/>
        <a:lstStyle/>
        <a:p>
          <a:endParaRPr lang="ru-RU"/>
        </a:p>
      </dgm:t>
    </dgm:pt>
    <dgm:pt modelId="{F7B792EB-FB11-402B-B6CE-650B7A848DE0}" type="sibTrans" cxnId="{65D431F9-2BE8-41C7-BABD-0F2FB09BA28B}">
      <dgm:prSet/>
      <dgm:spPr/>
      <dgm:t>
        <a:bodyPr/>
        <a:lstStyle/>
        <a:p>
          <a:endParaRPr lang="ru-RU"/>
        </a:p>
      </dgm:t>
    </dgm:pt>
    <dgm:pt modelId="{86BB25AB-7900-4244-9557-236DDD4B6F69}" type="pres">
      <dgm:prSet presAssocID="{E8E29970-A040-4702-93ED-178F107304D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E7E236-A9DD-4C19-97C7-441DD67A50B0}" type="pres">
      <dgm:prSet presAssocID="{79A30544-4658-466C-B205-279354C9C23C}" presName="boxAndChildren" presStyleCnt="0"/>
      <dgm:spPr/>
    </dgm:pt>
    <dgm:pt modelId="{57AEB8A2-B7F3-47AB-A9A1-D7FD3A55290E}" type="pres">
      <dgm:prSet presAssocID="{79A30544-4658-466C-B205-279354C9C23C}" presName="parentTextBox" presStyleLbl="node1" presStyleIdx="0" presStyleCnt="3"/>
      <dgm:spPr/>
      <dgm:t>
        <a:bodyPr/>
        <a:lstStyle/>
        <a:p>
          <a:endParaRPr lang="ru-RU"/>
        </a:p>
      </dgm:t>
    </dgm:pt>
    <dgm:pt modelId="{92D87C3F-B8AB-4B58-9EF5-1792711E25D8}" type="pres">
      <dgm:prSet presAssocID="{79A30544-4658-466C-B205-279354C9C23C}" presName="entireBox" presStyleLbl="node1" presStyleIdx="0" presStyleCnt="3" custLinFactNeighborY="-7795"/>
      <dgm:spPr/>
      <dgm:t>
        <a:bodyPr/>
        <a:lstStyle/>
        <a:p>
          <a:endParaRPr lang="ru-RU"/>
        </a:p>
      </dgm:t>
    </dgm:pt>
    <dgm:pt modelId="{6D8DDD49-23E6-4BF7-A835-6973F46103D6}" type="pres">
      <dgm:prSet presAssocID="{79A30544-4658-466C-B205-279354C9C23C}" presName="descendantBox" presStyleCnt="0"/>
      <dgm:spPr/>
    </dgm:pt>
    <dgm:pt modelId="{9204D07C-6033-4BF2-A516-95CCB4BFF368}" type="pres">
      <dgm:prSet presAssocID="{61836C4A-278B-483B-98B3-27222104E897}" presName="childTextBox" presStyleLbl="fgAccFollowNode1" presStyleIdx="0" presStyleCnt="3" custScaleY="1930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BF7687-F012-4CD5-B0AD-3D4684D0ECB8}" type="pres">
      <dgm:prSet presAssocID="{9D1422EB-D2DE-4645-8E60-DF72B6969706}" presName="sp" presStyleCnt="0"/>
      <dgm:spPr/>
    </dgm:pt>
    <dgm:pt modelId="{2B7CA055-A59D-40DA-B90D-A0E1AAD2F56C}" type="pres">
      <dgm:prSet presAssocID="{8C212089-78A7-4205-A88D-B8802A2AD0C2}" presName="arrowAndChildren" presStyleCnt="0"/>
      <dgm:spPr/>
    </dgm:pt>
    <dgm:pt modelId="{41AA405E-CD20-4062-91A8-F3C03CF1EEFF}" type="pres">
      <dgm:prSet presAssocID="{8C212089-78A7-4205-A88D-B8802A2AD0C2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6085584F-F395-4A1F-AB2B-B65D8D29912F}" type="pres">
      <dgm:prSet presAssocID="{8C212089-78A7-4205-A88D-B8802A2AD0C2}" presName="arrow" presStyleLbl="node1" presStyleIdx="1" presStyleCnt="3"/>
      <dgm:spPr/>
      <dgm:t>
        <a:bodyPr/>
        <a:lstStyle/>
        <a:p>
          <a:endParaRPr lang="ru-RU"/>
        </a:p>
      </dgm:t>
    </dgm:pt>
    <dgm:pt modelId="{362938A1-5452-4269-99C1-3EA607EA1DD8}" type="pres">
      <dgm:prSet presAssocID="{8C212089-78A7-4205-A88D-B8802A2AD0C2}" presName="descendantArrow" presStyleCnt="0"/>
      <dgm:spPr/>
    </dgm:pt>
    <dgm:pt modelId="{7F049ACE-EA54-4D1A-B908-68AAF85D5666}" type="pres">
      <dgm:prSet presAssocID="{9D0118E8-4E02-4A7A-B150-2419AFD81920}" presName="childTextArrow" presStyleLbl="fgAccFollowNode1" presStyleIdx="1" presStyleCnt="3" custScaleY="156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152691-F4CB-4927-A4CC-7864C9DA5E80}" type="pres">
      <dgm:prSet presAssocID="{4BE3B973-D7DE-4FAD-A877-E4916AA348B7}" presName="sp" presStyleCnt="0"/>
      <dgm:spPr/>
    </dgm:pt>
    <dgm:pt modelId="{FEED9E6C-184B-464B-AF50-F8725151161A}" type="pres">
      <dgm:prSet presAssocID="{2A3EA282-E3A5-4489-B153-6E3077D50384}" presName="arrowAndChildren" presStyleCnt="0"/>
      <dgm:spPr/>
    </dgm:pt>
    <dgm:pt modelId="{CF14A07A-EF14-46BF-84A9-B54F395BDF7D}" type="pres">
      <dgm:prSet presAssocID="{2A3EA282-E3A5-4489-B153-6E3077D50384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D7EF0DC4-3CF2-4D5B-85B8-4ECC2BDE0DBB}" type="pres">
      <dgm:prSet presAssocID="{2A3EA282-E3A5-4489-B153-6E3077D50384}" presName="arrow" presStyleLbl="node1" presStyleIdx="2" presStyleCnt="3"/>
      <dgm:spPr/>
      <dgm:t>
        <a:bodyPr/>
        <a:lstStyle/>
        <a:p>
          <a:endParaRPr lang="ru-RU"/>
        </a:p>
      </dgm:t>
    </dgm:pt>
    <dgm:pt modelId="{BFEF4D17-1345-4770-B192-034F04159C23}" type="pres">
      <dgm:prSet presAssocID="{2A3EA282-E3A5-4489-B153-6E3077D50384}" presName="descendantArrow" presStyleCnt="0"/>
      <dgm:spPr/>
    </dgm:pt>
    <dgm:pt modelId="{FC49EB33-5F4B-4527-831D-F454A325F0FB}" type="pres">
      <dgm:prSet presAssocID="{A713612A-0577-4A8C-A434-0390BB9E5AEE}" presName="childTextArrow" presStyleLbl="fgAccFollowNode1" presStyleIdx="2" presStyleCnt="3" custScaleY="95481" custLinFactNeighborY="-274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87D5BBF-210F-4863-A9AA-639D861031C7}" type="presOf" srcId="{E8E29970-A040-4702-93ED-178F107304D2}" destId="{86BB25AB-7900-4244-9557-236DDD4B6F69}" srcOrd="0" destOrd="0" presId="urn:microsoft.com/office/officeart/2005/8/layout/process4"/>
    <dgm:cxn modelId="{65D431F9-2BE8-41C7-BABD-0F2FB09BA28B}" srcId="{79A30544-4658-466C-B205-279354C9C23C}" destId="{61836C4A-278B-483B-98B3-27222104E897}" srcOrd="0" destOrd="0" parTransId="{9390807C-F00E-4B61-95D7-4FA39A5A496B}" sibTransId="{F7B792EB-FB11-402B-B6CE-650B7A848DE0}"/>
    <dgm:cxn modelId="{BCF7EE6E-D90C-452F-8386-5B872F3EC0A2}" srcId="{8C212089-78A7-4205-A88D-B8802A2AD0C2}" destId="{9D0118E8-4E02-4A7A-B150-2419AFD81920}" srcOrd="0" destOrd="0" parTransId="{6F96AA21-4361-4DF7-9543-238EDD457B80}" sibTransId="{8F3E3549-51CD-41F6-9227-AC0417E107A1}"/>
    <dgm:cxn modelId="{22836DD4-D2A0-4FFC-BC1B-37E0890DF37B}" srcId="{E8E29970-A040-4702-93ED-178F107304D2}" destId="{79A30544-4658-466C-B205-279354C9C23C}" srcOrd="2" destOrd="0" parTransId="{C28D51F4-7F99-4DCF-8DD6-86036498F237}" sibTransId="{185B3ABD-436F-4A5D-9A43-7FE26279B231}"/>
    <dgm:cxn modelId="{407DA6AC-749A-4537-A6F2-195D40BE4230}" type="presOf" srcId="{79A30544-4658-466C-B205-279354C9C23C}" destId="{57AEB8A2-B7F3-47AB-A9A1-D7FD3A55290E}" srcOrd="0" destOrd="0" presId="urn:microsoft.com/office/officeart/2005/8/layout/process4"/>
    <dgm:cxn modelId="{17D98E47-62D1-434F-9A1B-B3D35C2105CC}" type="presOf" srcId="{61836C4A-278B-483B-98B3-27222104E897}" destId="{9204D07C-6033-4BF2-A516-95CCB4BFF368}" srcOrd="0" destOrd="0" presId="urn:microsoft.com/office/officeart/2005/8/layout/process4"/>
    <dgm:cxn modelId="{3ECEDD2F-45C9-4BE4-864E-55448DF475E1}" type="presOf" srcId="{8C212089-78A7-4205-A88D-B8802A2AD0C2}" destId="{41AA405E-CD20-4062-91A8-F3C03CF1EEFF}" srcOrd="0" destOrd="0" presId="urn:microsoft.com/office/officeart/2005/8/layout/process4"/>
    <dgm:cxn modelId="{0BABCC40-1D32-4099-86D8-9AE0AA563CE9}" type="presOf" srcId="{A713612A-0577-4A8C-A434-0390BB9E5AEE}" destId="{FC49EB33-5F4B-4527-831D-F454A325F0FB}" srcOrd="0" destOrd="0" presId="urn:microsoft.com/office/officeart/2005/8/layout/process4"/>
    <dgm:cxn modelId="{065F61A5-705A-4AC5-A9BD-95A416E297B7}" srcId="{2A3EA282-E3A5-4489-B153-6E3077D50384}" destId="{A713612A-0577-4A8C-A434-0390BB9E5AEE}" srcOrd="0" destOrd="0" parTransId="{640E806B-36F3-4E09-BE34-D4BCAF81C5DB}" sibTransId="{601F0EB4-F691-4EBE-94C1-C4CC44331521}"/>
    <dgm:cxn modelId="{BFA00FB0-A432-4A01-A8BF-F18C9EC443A9}" type="presOf" srcId="{2A3EA282-E3A5-4489-B153-6E3077D50384}" destId="{D7EF0DC4-3CF2-4D5B-85B8-4ECC2BDE0DBB}" srcOrd="1" destOrd="0" presId="urn:microsoft.com/office/officeart/2005/8/layout/process4"/>
    <dgm:cxn modelId="{29BB5C5B-49C7-4840-B2C9-BDD748FBBCDB}" type="presOf" srcId="{79A30544-4658-466C-B205-279354C9C23C}" destId="{92D87C3F-B8AB-4B58-9EF5-1792711E25D8}" srcOrd="1" destOrd="0" presId="urn:microsoft.com/office/officeart/2005/8/layout/process4"/>
    <dgm:cxn modelId="{65B819E1-C11D-4537-87BC-885AF920D81B}" type="presOf" srcId="{2A3EA282-E3A5-4489-B153-6E3077D50384}" destId="{CF14A07A-EF14-46BF-84A9-B54F395BDF7D}" srcOrd="0" destOrd="0" presId="urn:microsoft.com/office/officeart/2005/8/layout/process4"/>
    <dgm:cxn modelId="{FDA5A510-35DE-4882-9CC5-EC06178DF137}" type="presOf" srcId="{8C212089-78A7-4205-A88D-B8802A2AD0C2}" destId="{6085584F-F395-4A1F-AB2B-B65D8D29912F}" srcOrd="1" destOrd="0" presId="urn:microsoft.com/office/officeart/2005/8/layout/process4"/>
    <dgm:cxn modelId="{29A2A93D-7F69-4CB4-ACBC-FB77C24AA061}" srcId="{E8E29970-A040-4702-93ED-178F107304D2}" destId="{8C212089-78A7-4205-A88D-B8802A2AD0C2}" srcOrd="1" destOrd="0" parTransId="{4463BADD-BD4E-45F5-8584-3F34379A7E0C}" sibTransId="{9D1422EB-D2DE-4645-8E60-DF72B6969706}"/>
    <dgm:cxn modelId="{3EC967DC-DAE7-435B-ADD0-135FC3A473FF}" srcId="{E8E29970-A040-4702-93ED-178F107304D2}" destId="{2A3EA282-E3A5-4489-B153-6E3077D50384}" srcOrd="0" destOrd="0" parTransId="{4CC4073B-2167-4851-AA6B-179FB9D477BA}" sibTransId="{4BE3B973-D7DE-4FAD-A877-E4916AA348B7}"/>
    <dgm:cxn modelId="{6F104266-304B-41A3-87EF-2842D87458D4}" type="presOf" srcId="{9D0118E8-4E02-4A7A-B150-2419AFD81920}" destId="{7F049ACE-EA54-4D1A-B908-68AAF85D5666}" srcOrd="0" destOrd="0" presId="urn:microsoft.com/office/officeart/2005/8/layout/process4"/>
    <dgm:cxn modelId="{FB31554E-03B9-4A04-8E60-298C8EE02F48}" type="presParOf" srcId="{86BB25AB-7900-4244-9557-236DDD4B6F69}" destId="{89E7E236-A9DD-4C19-97C7-441DD67A50B0}" srcOrd="0" destOrd="0" presId="urn:microsoft.com/office/officeart/2005/8/layout/process4"/>
    <dgm:cxn modelId="{48AC5A96-B065-4C2B-A577-1AB1B8FD4335}" type="presParOf" srcId="{89E7E236-A9DD-4C19-97C7-441DD67A50B0}" destId="{57AEB8A2-B7F3-47AB-A9A1-D7FD3A55290E}" srcOrd="0" destOrd="0" presId="urn:microsoft.com/office/officeart/2005/8/layout/process4"/>
    <dgm:cxn modelId="{78695B52-15DB-4B57-9F63-8C4BDC16F931}" type="presParOf" srcId="{89E7E236-A9DD-4C19-97C7-441DD67A50B0}" destId="{92D87C3F-B8AB-4B58-9EF5-1792711E25D8}" srcOrd="1" destOrd="0" presId="urn:microsoft.com/office/officeart/2005/8/layout/process4"/>
    <dgm:cxn modelId="{065527B8-4562-44FC-9A4F-509916D0E13F}" type="presParOf" srcId="{89E7E236-A9DD-4C19-97C7-441DD67A50B0}" destId="{6D8DDD49-23E6-4BF7-A835-6973F46103D6}" srcOrd="2" destOrd="0" presId="urn:microsoft.com/office/officeart/2005/8/layout/process4"/>
    <dgm:cxn modelId="{C65AD4FA-A2EB-4BB1-A960-04B4FDE4EE03}" type="presParOf" srcId="{6D8DDD49-23E6-4BF7-A835-6973F46103D6}" destId="{9204D07C-6033-4BF2-A516-95CCB4BFF368}" srcOrd="0" destOrd="0" presId="urn:microsoft.com/office/officeart/2005/8/layout/process4"/>
    <dgm:cxn modelId="{5B16EAB9-7869-49AC-8322-4D188B1FD897}" type="presParOf" srcId="{86BB25AB-7900-4244-9557-236DDD4B6F69}" destId="{5FBF7687-F012-4CD5-B0AD-3D4684D0ECB8}" srcOrd="1" destOrd="0" presId="urn:microsoft.com/office/officeart/2005/8/layout/process4"/>
    <dgm:cxn modelId="{CEB06CA8-6FA0-4D0C-B043-9635544A7E71}" type="presParOf" srcId="{86BB25AB-7900-4244-9557-236DDD4B6F69}" destId="{2B7CA055-A59D-40DA-B90D-A0E1AAD2F56C}" srcOrd="2" destOrd="0" presId="urn:microsoft.com/office/officeart/2005/8/layout/process4"/>
    <dgm:cxn modelId="{3B61D787-3A76-46BE-AFB5-8E63E095DF2B}" type="presParOf" srcId="{2B7CA055-A59D-40DA-B90D-A0E1AAD2F56C}" destId="{41AA405E-CD20-4062-91A8-F3C03CF1EEFF}" srcOrd="0" destOrd="0" presId="urn:microsoft.com/office/officeart/2005/8/layout/process4"/>
    <dgm:cxn modelId="{380F777A-E804-4AC7-8697-370E0E1BE591}" type="presParOf" srcId="{2B7CA055-A59D-40DA-B90D-A0E1AAD2F56C}" destId="{6085584F-F395-4A1F-AB2B-B65D8D29912F}" srcOrd="1" destOrd="0" presId="urn:microsoft.com/office/officeart/2005/8/layout/process4"/>
    <dgm:cxn modelId="{AFAA3DB9-31EA-4529-8FF2-FF8B0178D9CD}" type="presParOf" srcId="{2B7CA055-A59D-40DA-B90D-A0E1AAD2F56C}" destId="{362938A1-5452-4269-99C1-3EA607EA1DD8}" srcOrd="2" destOrd="0" presId="urn:microsoft.com/office/officeart/2005/8/layout/process4"/>
    <dgm:cxn modelId="{FAA16E7D-DC25-4E50-8843-EEEB24FA4191}" type="presParOf" srcId="{362938A1-5452-4269-99C1-3EA607EA1DD8}" destId="{7F049ACE-EA54-4D1A-B908-68AAF85D5666}" srcOrd="0" destOrd="0" presId="urn:microsoft.com/office/officeart/2005/8/layout/process4"/>
    <dgm:cxn modelId="{19B8A2A9-C834-44A5-8F91-EE9E941A7156}" type="presParOf" srcId="{86BB25AB-7900-4244-9557-236DDD4B6F69}" destId="{AE152691-F4CB-4927-A4CC-7864C9DA5E80}" srcOrd="3" destOrd="0" presId="urn:microsoft.com/office/officeart/2005/8/layout/process4"/>
    <dgm:cxn modelId="{A9B0BE83-0E2C-4E3C-9B8F-C649391F970C}" type="presParOf" srcId="{86BB25AB-7900-4244-9557-236DDD4B6F69}" destId="{FEED9E6C-184B-464B-AF50-F8725151161A}" srcOrd="4" destOrd="0" presId="urn:microsoft.com/office/officeart/2005/8/layout/process4"/>
    <dgm:cxn modelId="{0B2F91E1-BF16-4D1D-B079-940B51126C01}" type="presParOf" srcId="{FEED9E6C-184B-464B-AF50-F8725151161A}" destId="{CF14A07A-EF14-46BF-84A9-B54F395BDF7D}" srcOrd="0" destOrd="0" presId="urn:microsoft.com/office/officeart/2005/8/layout/process4"/>
    <dgm:cxn modelId="{31C5D90F-942F-4EFB-A57C-319E0A031A3C}" type="presParOf" srcId="{FEED9E6C-184B-464B-AF50-F8725151161A}" destId="{D7EF0DC4-3CF2-4D5B-85B8-4ECC2BDE0DBB}" srcOrd="1" destOrd="0" presId="urn:microsoft.com/office/officeart/2005/8/layout/process4"/>
    <dgm:cxn modelId="{37551762-5BD0-44E1-A5FD-8F947103D230}" type="presParOf" srcId="{FEED9E6C-184B-464B-AF50-F8725151161A}" destId="{BFEF4D17-1345-4770-B192-034F04159C23}" srcOrd="2" destOrd="0" presId="urn:microsoft.com/office/officeart/2005/8/layout/process4"/>
    <dgm:cxn modelId="{5AC5B32F-6252-45E1-8657-173DF4ECA0EE}" type="presParOf" srcId="{BFEF4D17-1345-4770-B192-034F04159C23}" destId="{FC49EB33-5F4B-4527-831D-F454A325F0F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9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129FEBCF-0E7A-4409-9285-D68ACBF465AA}" type="doc">
      <dgm:prSet loTypeId="urn:microsoft.com/office/officeart/2005/8/layout/vList5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1DA7A98-B150-4F23-8866-125B1EC5B887}">
      <dgm:prSet phldrT="[Текст]" custT="1"/>
      <dgm:spPr/>
      <dgm:t>
        <a:bodyPr/>
        <a:lstStyle/>
        <a:p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Електрифікація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2E3E68D2-3A86-4C32-BE4D-0B947BF9455D}" type="parTrans" cxnId="{40A49A54-F597-4E36-B56C-8BBA045C6C6E}">
      <dgm:prSet/>
      <dgm:spPr/>
      <dgm:t>
        <a:bodyPr/>
        <a:lstStyle/>
        <a:p>
          <a:endParaRPr lang="ru-RU"/>
        </a:p>
      </dgm:t>
    </dgm:pt>
    <dgm:pt modelId="{2458D8EE-D3B0-4DAE-BA1C-9AF9D6ED4295}" type="sibTrans" cxnId="{40A49A54-F597-4E36-B56C-8BBA045C6C6E}">
      <dgm:prSet/>
      <dgm:spPr/>
      <dgm:t>
        <a:bodyPr/>
        <a:lstStyle/>
        <a:p>
          <a:endParaRPr lang="ru-RU"/>
        </a:p>
      </dgm:t>
    </dgm:pt>
    <dgm:pt modelId="{67BC954D-472F-4C8B-9B77-0DEA0A6848DF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широке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електроенергії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як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джерела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живлення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виробничого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силового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апарату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.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ED3A3206-881D-4A78-A984-1EA288F668C3}" type="parTrans" cxnId="{ECFC18F9-72AB-40E2-806A-72707B03C3F4}">
      <dgm:prSet/>
      <dgm:spPr/>
      <dgm:t>
        <a:bodyPr/>
        <a:lstStyle/>
        <a:p>
          <a:endParaRPr lang="ru-RU"/>
        </a:p>
      </dgm:t>
    </dgm:pt>
    <dgm:pt modelId="{A136B920-F972-4D3E-9032-95AA6924420C}" type="sibTrans" cxnId="{ECFC18F9-72AB-40E2-806A-72707B03C3F4}">
      <dgm:prSet/>
      <dgm:spPr/>
      <dgm:t>
        <a:bodyPr/>
        <a:lstStyle/>
        <a:p>
          <a:endParaRPr lang="ru-RU"/>
        </a:p>
      </dgm:t>
    </dgm:pt>
    <dgm:pt modelId="{65CBCE37-26E5-4F2D-9548-5655B700DAE0}">
      <dgm:prSet phldrT="[Текст]" custT="1"/>
      <dgm:spPr/>
      <dgm:t>
        <a:bodyPr/>
        <a:lstStyle/>
        <a:p>
          <a:r>
            <a:rPr lang="uk-UA" sz="1200" dirty="0" err="1" smtClean="0">
              <a:latin typeface="Times New Roman" pitchFamily="18" charset="0"/>
              <a:cs typeface="Times New Roman" pitchFamily="18" charset="0"/>
            </a:rPr>
            <a:t>Електронізація</a:t>
          </a:r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 виробництва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5C897EF0-F976-4366-9E69-E45082AD77B6}" type="parTrans" cxnId="{7F26F693-FA2F-4F66-BBDD-40DFB42DAC20}">
      <dgm:prSet/>
      <dgm:spPr/>
      <dgm:t>
        <a:bodyPr/>
        <a:lstStyle/>
        <a:p>
          <a:endParaRPr lang="ru-RU"/>
        </a:p>
      </dgm:t>
    </dgm:pt>
    <dgm:pt modelId="{26976B58-EF71-40CE-8D88-8F8E7895B84B}" type="sibTrans" cxnId="{7F26F693-FA2F-4F66-BBDD-40DFB42DAC20}">
      <dgm:prSet/>
      <dgm:spPr/>
      <dgm:t>
        <a:bodyPr/>
        <a:lstStyle/>
        <a:p>
          <a:endParaRPr lang="ru-RU"/>
        </a:p>
      </dgm:t>
    </dgm:pt>
    <dgm:pt modelId="{87BB72F5-7899-4E80-B528-7BF981EF6C1E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– забезпечення всіх підрозділів організації високоефективними засобами електроніки – від персональних комп’ютерів до супутникової системи зв’язку та інформації.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511E6C64-96EF-4472-965A-05DDF19861E7}" type="parTrans" cxnId="{22E403C2-E09F-4758-A982-AAEF29DA21E8}">
      <dgm:prSet/>
      <dgm:spPr/>
      <dgm:t>
        <a:bodyPr/>
        <a:lstStyle/>
        <a:p>
          <a:endParaRPr lang="ru-RU"/>
        </a:p>
      </dgm:t>
    </dgm:pt>
    <dgm:pt modelId="{AF823244-FF74-4E0A-94AA-A62F1E3C5F9F}" type="sibTrans" cxnId="{22E403C2-E09F-4758-A982-AAEF29DA21E8}">
      <dgm:prSet/>
      <dgm:spPr/>
      <dgm:t>
        <a:bodyPr/>
        <a:lstStyle/>
        <a:p>
          <a:endParaRPr lang="ru-RU"/>
        </a:p>
      </dgm:t>
    </dgm:pt>
    <dgm:pt modelId="{BB8E5E15-34EE-4F7C-BA3E-8A10C9228BB7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Створення і впровадження нових матеріалів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9E1A67D7-F792-433A-BBF3-48C08A661370}" type="parTrans" cxnId="{87A6A737-23FC-4ECB-8422-604AD6FC8223}">
      <dgm:prSet/>
      <dgm:spPr/>
      <dgm:t>
        <a:bodyPr/>
        <a:lstStyle/>
        <a:p>
          <a:endParaRPr lang="ru-RU"/>
        </a:p>
      </dgm:t>
    </dgm:pt>
    <dgm:pt modelId="{7C43758B-1028-4060-83DB-600C51FDF0C3}" type="sibTrans" cxnId="{87A6A737-23FC-4ECB-8422-604AD6FC8223}">
      <dgm:prSet/>
      <dgm:spPr/>
      <dgm:t>
        <a:bodyPr/>
        <a:lstStyle/>
        <a:p>
          <a:endParaRPr lang="ru-RU"/>
        </a:p>
      </dgm:t>
    </dgm:pt>
    <dgm:pt modelId="{02569019-A3DE-4CDB-A845-66CB00502E01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 що володіють якісно новими ефективними властивостями (жароміцних, надпровідність, корозійної і радіаційною стійкістю), дозволяє підвищувати конкурентоспроможність  виробленої продукції.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B00100EA-6C5B-4166-A63A-B1DC8FC051D1}" type="parTrans" cxnId="{89B5CADC-8D27-4F57-91EF-9E93E0EF465A}">
      <dgm:prSet/>
      <dgm:spPr/>
      <dgm:t>
        <a:bodyPr/>
        <a:lstStyle/>
        <a:p>
          <a:endParaRPr lang="ru-RU"/>
        </a:p>
      </dgm:t>
    </dgm:pt>
    <dgm:pt modelId="{1702F4A0-3854-442A-A3FD-BB18ED26D675}" type="sibTrans" cxnId="{89B5CADC-8D27-4F57-91EF-9E93E0EF465A}">
      <dgm:prSet/>
      <dgm:spPr/>
      <dgm:t>
        <a:bodyPr/>
        <a:lstStyle/>
        <a:p>
          <a:endParaRPr lang="ru-RU"/>
        </a:p>
      </dgm:t>
    </dgm:pt>
    <dgm:pt modelId="{7D51D29E-91D0-47A3-8511-169C3BE9F01E}">
      <dgm:prSet phldrT="[Текст]" custT="1"/>
      <dgm:spPr/>
      <dgm:t>
        <a:bodyPr/>
        <a:lstStyle/>
        <a:p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Освоєння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технологій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вирішує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багато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виробничих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соціально-економічних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проблем.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6DB09E31-146E-446F-BD13-4FE7A30B749F}" type="parTrans" cxnId="{B2113D03-137C-4F9F-9BC3-5D1AF390628D}">
      <dgm:prSet/>
      <dgm:spPr/>
      <dgm:t>
        <a:bodyPr/>
        <a:lstStyle/>
        <a:p>
          <a:endParaRPr lang="ru-RU"/>
        </a:p>
      </dgm:t>
    </dgm:pt>
    <dgm:pt modelId="{E24DC11A-CD35-4C7B-904A-ACC25D0A179D}" type="sibTrans" cxnId="{B2113D03-137C-4F9F-9BC3-5D1AF390628D}">
      <dgm:prSet/>
      <dgm:spPr/>
      <dgm:t>
        <a:bodyPr/>
        <a:lstStyle/>
        <a:p>
          <a:endParaRPr lang="ru-RU"/>
        </a:p>
      </dgm:t>
    </dgm:pt>
    <dgm:pt modelId="{F70AEE00-1204-46A4-BDD9-F6758B676EB2}" type="pres">
      <dgm:prSet presAssocID="{129FEBCF-0E7A-4409-9285-D68ACBF465A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7D1E6E5-7AA6-464F-A5F5-78B4EF8D7D90}" type="pres">
      <dgm:prSet presAssocID="{F1DA7A98-B150-4F23-8866-125B1EC5B887}" presName="linNode" presStyleCnt="0"/>
      <dgm:spPr/>
    </dgm:pt>
    <dgm:pt modelId="{52D99178-DB56-4185-844D-45C445973D21}" type="pres">
      <dgm:prSet presAssocID="{F1DA7A98-B150-4F23-8866-125B1EC5B887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53250A-698C-4256-8FB8-ED73A9C64BEC}" type="pres">
      <dgm:prSet presAssocID="{F1DA7A98-B150-4F23-8866-125B1EC5B887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CF481E-A188-404F-80F5-547A06134D9A}" type="pres">
      <dgm:prSet presAssocID="{2458D8EE-D3B0-4DAE-BA1C-9AF9D6ED4295}" presName="sp" presStyleCnt="0"/>
      <dgm:spPr/>
    </dgm:pt>
    <dgm:pt modelId="{52AC92B9-2AF7-4F10-91CE-B913E8332C8C}" type="pres">
      <dgm:prSet presAssocID="{65CBCE37-26E5-4F2D-9548-5655B700DAE0}" presName="linNode" presStyleCnt="0"/>
      <dgm:spPr/>
    </dgm:pt>
    <dgm:pt modelId="{F0FFF4A4-A5F6-47A3-ABD1-E6AB1D53CF09}" type="pres">
      <dgm:prSet presAssocID="{65CBCE37-26E5-4F2D-9548-5655B700DAE0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4202BD-B51A-4805-995A-0DC0A6B8C2B4}" type="pres">
      <dgm:prSet presAssocID="{65CBCE37-26E5-4F2D-9548-5655B700DAE0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EF4864-46BD-414C-BC79-CDC840080C76}" type="pres">
      <dgm:prSet presAssocID="{26976B58-EF71-40CE-8D88-8F8E7895B84B}" presName="sp" presStyleCnt="0"/>
      <dgm:spPr/>
    </dgm:pt>
    <dgm:pt modelId="{8046EA93-A40D-481D-BA05-6C8AF35E21F9}" type="pres">
      <dgm:prSet presAssocID="{BB8E5E15-34EE-4F7C-BA3E-8A10C9228BB7}" presName="linNode" presStyleCnt="0"/>
      <dgm:spPr/>
    </dgm:pt>
    <dgm:pt modelId="{F9F83098-6119-4AFC-94A3-AD462FE244DA}" type="pres">
      <dgm:prSet presAssocID="{BB8E5E15-34EE-4F7C-BA3E-8A10C9228BB7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2791BB-8612-4477-8CB9-61ED75A677DC}" type="pres">
      <dgm:prSet presAssocID="{BB8E5E15-34EE-4F7C-BA3E-8A10C9228BB7}" presName="descendantText" presStyleLbl="alignAccFollowNode1" presStyleIdx="2" presStyleCnt="3" custScaleY="1691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BE95730-04E9-4835-A323-B5A30DF68E33}" type="presOf" srcId="{67BC954D-472F-4C8B-9B77-0DEA0A6848DF}" destId="{4453250A-698C-4256-8FB8-ED73A9C64BEC}" srcOrd="0" destOrd="0" presId="urn:microsoft.com/office/officeart/2005/8/layout/vList5"/>
    <dgm:cxn modelId="{B4AA001B-6DD2-47A9-AF54-3EBB6841A8B6}" type="presOf" srcId="{129FEBCF-0E7A-4409-9285-D68ACBF465AA}" destId="{F70AEE00-1204-46A4-BDD9-F6758B676EB2}" srcOrd="0" destOrd="0" presId="urn:microsoft.com/office/officeart/2005/8/layout/vList5"/>
    <dgm:cxn modelId="{40A49A54-F597-4E36-B56C-8BBA045C6C6E}" srcId="{129FEBCF-0E7A-4409-9285-D68ACBF465AA}" destId="{F1DA7A98-B150-4F23-8866-125B1EC5B887}" srcOrd="0" destOrd="0" parTransId="{2E3E68D2-3A86-4C32-BE4D-0B947BF9455D}" sibTransId="{2458D8EE-D3B0-4DAE-BA1C-9AF9D6ED4295}"/>
    <dgm:cxn modelId="{A7CB6A73-5BC2-4C07-9342-476E121CF746}" type="presOf" srcId="{65CBCE37-26E5-4F2D-9548-5655B700DAE0}" destId="{F0FFF4A4-A5F6-47A3-ABD1-E6AB1D53CF09}" srcOrd="0" destOrd="0" presId="urn:microsoft.com/office/officeart/2005/8/layout/vList5"/>
    <dgm:cxn modelId="{7F26F693-FA2F-4F66-BBDD-40DFB42DAC20}" srcId="{129FEBCF-0E7A-4409-9285-D68ACBF465AA}" destId="{65CBCE37-26E5-4F2D-9548-5655B700DAE0}" srcOrd="1" destOrd="0" parTransId="{5C897EF0-F976-4366-9E69-E45082AD77B6}" sibTransId="{26976B58-EF71-40CE-8D88-8F8E7895B84B}"/>
    <dgm:cxn modelId="{EAFA1C7A-D751-4BFF-B098-E7AAF35AF8EC}" type="presOf" srcId="{87BB72F5-7899-4E80-B528-7BF981EF6C1E}" destId="{F24202BD-B51A-4805-995A-0DC0A6B8C2B4}" srcOrd="0" destOrd="0" presId="urn:microsoft.com/office/officeart/2005/8/layout/vList5"/>
    <dgm:cxn modelId="{90C8576F-8174-45CD-A2B5-75180CA6D68D}" type="presOf" srcId="{BB8E5E15-34EE-4F7C-BA3E-8A10C9228BB7}" destId="{F9F83098-6119-4AFC-94A3-AD462FE244DA}" srcOrd="0" destOrd="0" presId="urn:microsoft.com/office/officeart/2005/8/layout/vList5"/>
    <dgm:cxn modelId="{89B5CADC-8D27-4F57-91EF-9E93E0EF465A}" srcId="{BB8E5E15-34EE-4F7C-BA3E-8A10C9228BB7}" destId="{02569019-A3DE-4CDB-A845-66CB00502E01}" srcOrd="0" destOrd="0" parTransId="{B00100EA-6C5B-4166-A63A-B1DC8FC051D1}" sibTransId="{1702F4A0-3854-442A-A3FD-BB18ED26D675}"/>
    <dgm:cxn modelId="{87A6A737-23FC-4ECB-8422-604AD6FC8223}" srcId="{129FEBCF-0E7A-4409-9285-D68ACBF465AA}" destId="{BB8E5E15-34EE-4F7C-BA3E-8A10C9228BB7}" srcOrd="2" destOrd="0" parTransId="{9E1A67D7-F792-433A-BBF3-48C08A661370}" sibTransId="{7C43758B-1028-4060-83DB-600C51FDF0C3}"/>
    <dgm:cxn modelId="{A73056DC-9941-4907-8632-288E6D6DCFD1}" type="presOf" srcId="{F1DA7A98-B150-4F23-8866-125B1EC5B887}" destId="{52D99178-DB56-4185-844D-45C445973D21}" srcOrd="0" destOrd="0" presId="urn:microsoft.com/office/officeart/2005/8/layout/vList5"/>
    <dgm:cxn modelId="{ECFC18F9-72AB-40E2-806A-72707B03C3F4}" srcId="{F1DA7A98-B150-4F23-8866-125B1EC5B887}" destId="{67BC954D-472F-4C8B-9B77-0DEA0A6848DF}" srcOrd="0" destOrd="0" parTransId="{ED3A3206-881D-4A78-A984-1EA288F668C3}" sibTransId="{A136B920-F972-4D3E-9032-95AA6924420C}"/>
    <dgm:cxn modelId="{B2113D03-137C-4F9F-9BC3-5D1AF390628D}" srcId="{BB8E5E15-34EE-4F7C-BA3E-8A10C9228BB7}" destId="{7D51D29E-91D0-47A3-8511-169C3BE9F01E}" srcOrd="1" destOrd="0" parTransId="{6DB09E31-146E-446F-BD13-4FE7A30B749F}" sibTransId="{E24DC11A-CD35-4C7B-904A-ACC25D0A179D}"/>
    <dgm:cxn modelId="{6D5B199E-252E-4DF8-83D1-2582167B1065}" type="presOf" srcId="{7D51D29E-91D0-47A3-8511-169C3BE9F01E}" destId="{462791BB-8612-4477-8CB9-61ED75A677DC}" srcOrd="0" destOrd="1" presId="urn:microsoft.com/office/officeart/2005/8/layout/vList5"/>
    <dgm:cxn modelId="{340BA17F-7362-44C9-9BA1-F33236B5E615}" type="presOf" srcId="{02569019-A3DE-4CDB-A845-66CB00502E01}" destId="{462791BB-8612-4477-8CB9-61ED75A677DC}" srcOrd="0" destOrd="0" presId="urn:microsoft.com/office/officeart/2005/8/layout/vList5"/>
    <dgm:cxn modelId="{22E403C2-E09F-4758-A982-AAEF29DA21E8}" srcId="{65CBCE37-26E5-4F2D-9548-5655B700DAE0}" destId="{87BB72F5-7899-4E80-B528-7BF981EF6C1E}" srcOrd="0" destOrd="0" parTransId="{511E6C64-96EF-4472-965A-05DDF19861E7}" sibTransId="{AF823244-FF74-4E0A-94AA-A62F1E3C5F9F}"/>
    <dgm:cxn modelId="{B01DEECE-456F-449E-A4F8-3215E3B01AB5}" type="presParOf" srcId="{F70AEE00-1204-46A4-BDD9-F6758B676EB2}" destId="{F7D1E6E5-7AA6-464F-A5F5-78B4EF8D7D90}" srcOrd="0" destOrd="0" presId="urn:microsoft.com/office/officeart/2005/8/layout/vList5"/>
    <dgm:cxn modelId="{846401E7-10A0-45DD-B9FB-2227105358C8}" type="presParOf" srcId="{F7D1E6E5-7AA6-464F-A5F5-78B4EF8D7D90}" destId="{52D99178-DB56-4185-844D-45C445973D21}" srcOrd="0" destOrd="0" presId="urn:microsoft.com/office/officeart/2005/8/layout/vList5"/>
    <dgm:cxn modelId="{0677E606-3F5F-4D55-9728-780C9B38C511}" type="presParOf" srcId="{F7D1E6E5-7AA6-464F-A5F5-78B4EF8D7D90}" destId="{4453250A-698C-4256-8FB8-ED73A9C64BEC}" srcOrd="1" destOrd="0" presId="urn:microsoft.com/office/officeart/2005/8/layout/vList5"/>
    <dgm:cxn modelId="{5E189ACB-376F-4147-A473-98E8776336B8}" type="presParOf" srcId="{F70AEE00-1204-46A4-BDD9-F6758B676EB2}" destId="{E2CF481E-A188-404F-80F5-547A06134D9A}" srcOrd="1" destOrd="0" presId="urn:microsoft.com/office/officeart/2005/8/layout/vList5"/>
    <dgm:cxn modelId="{F01E31C4-D4A2-4F82-BA99-72CA20417E0C}" type="presParOf" srcId="{F70AEE00-1204-46A4-BDD9-F6758B676EB2}" destId="{52AC92B9-2AF7-4F10-91CE-B913E8332C8C}" srcOrd="2" destOrd="0" presId="urn:microsoft.com/office/officeart/2005/8/layout/vList5"/>
    <dgm:cxn modelId="{83D7009F-801D-4902-BAB3-323A39739647}" type="presParOf" srcId="{52AC92B9-2AF7-4F10-91CE-B913E8332C8C}" destId="{F0FFF4A4-A5F6-47A3-ABD1-E6AB1D53CF09}" srcOrd="0" destOrd="0" presId="urn:microsoft.com/office/officeart/2005/8/layout/vList5"/>
    <dgm:cxn modelId="{3CD472E4-DC1B-4778-B45B-C9717E4A8BF2}" type="presParOf" srcId="{52AC92B9-2AF7-4F10-91CE-B913E8332C8C}" destId="{F24202BD-B51A-4805-995A-0DC0A6B8C2B4}" srcOrd="1" destOrd="0" presId="urn:microsoft.com/office/officeart/2005/8/layout/vList5"/>
    <dgm:cxn modelId="{1FD61625-3FE0-48A6-8BA8-12A649FE6DC9}" type="presParOf" srcId="{F70AEE00-1204-46A4-BDD9-F6758B676EB2}" destId="{3CEF4864-46BD-414C-BC79-CDC840080C76}" srcOrd="3" destOrd="0" presId="urn:microsoft.com/office/officeart/2005/8/layout/vList5"/>
    <dgm:cxn modelId="{077F2692-ED93-4349-89BE-7DF52BCBF663}" type="presParOf" srcId="{F70AEE00-1204-46A4-BDD9-F6758B676EB2}" destId="{8046EA93-A40D-481D-BA05-6C8AF35E21F9}" srcOrd="4" destOrd="0" presId="urn:microsoft.com/office/officeart/2005/8/layout/vList5"/>
    <dgm:cxn modelId="{4192A98A-8959-48E1-B7BD-204329449CFA}" type="presParOf" srcId="{8046EA93-A40D-481D-BA05-6C8AF35E21F9}" destId="{F9F83098-6119-4AFC-94A3-AD462FE244DA}" srcOrd="0" destOrd="0" presId="urn:microsoft.com/office/officeart/2005/8/layout/vList5"/>
    <dgm:cxn modelId="{99FA5EA3-8001-48C2-BB00-7A6E6A4F72CA}" type="presParOf" srcId="{8046EA93-A40D-481D-BA05-6C8AF35E21F9}" destId="{462791BB-8612-4477-8CB9-61ED75A677D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9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EF530BDE-7433-4483-9D48-B8D4B6606240}" type="doc">
      <dgm:prSet loTypeId="urn:microsoft.com/office/officeart/2005/8/layout/cycle7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F27A07C8-31EA-4DD8-B447-81818D88A322}">
      <dgm:prSet phldrT="[Текст]" custT="1"/>
      <dgm:spPr/>
      <dgm:t>
        <a:bodyPr/>
        <a:lstStyle/>
        <a:p>
          <a:r>
            <a:rPr lang="ru-RU" sz="1100" dirty="0">
              <a:latin typeface="Times New Roman" pitchFamily="18" charset="0"/>
              <a:cs typeface="Times New Roman" pitchFamily="18" charset="0"/>
            </a:rPr>
            <a:t>До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інновації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підходять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як до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дисципліни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C8B6F722-B07A-4927-9C20-4D76CE6D49DF}" type="parTrans" cxnId="{6EC2A261-3341-482E-BFDD-FC6C3E0AC09A}">
      <dgm:prSet/>
      <dgm:spPr/>
      <dgm:t>
        <a:bodyPr/>
        <a:lstStyle/>
        <a:p>
          <a:endParaRPr lang="ru-RU" sz="1100"/>
        </a:p>
      </dgm:t>
    </dgm:pt>
    <dgm:pt modelId="{AAE56D16-9F8C-4457-96DB-3F4541A6CF7F}" type="sibTrans" cxnId="{6EC2A261-3341-482E-BFDD-FC6C3E0AC09A}">
      <dgm:prSet custT="1"/>
      <dgm:spPr/>
      <dgm:t>
        <a:bodyPr/>
        <a:lstStyle/>
        <a:p>
          <a:endParaRPr lang="ru-RU" sz="1100"/>
        </a:p>
      </dgm:t>
    </dgm:pt>
    <dgm:pt modelId="{A3135EA1-55F9-4DC6-A990-5601149DD3C1}">
      <dgm:prSet phldrT="[Текст]" custT="1"/>
      <dgm:spPr/>
      <dgm:t>
        <a:bodyPr/>
        <a:lstStyle/>
        <a:p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Інновації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розглядаються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всебічно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1C7139EB-F72E-4891-BBE1-592A653BCC50}" type="parTrans" cxnId="{7D0DA830-EFF5-4555-B65D-940A525964DF}">
      <dgm:prSet/>
      <dgm:spPr/>
      <dgm:t>
        <a:bodyPr/>
        <a:lstStyle/>
        <a:p>
          <a:endParaRPr lang="ru-RU" sz="1100"/>
        </a:p>
      </dgm:t>
    </dgm:pt>
    <dgm:pt modelId="{929E9254-F834-46BF-9EF6-2923A3F41006}" type="sibTrans" cxnId="{7D0DA830-EFF5-4555-B65D-940A525964DF}">
      <dgm:prSet custT="1"/>
      <dgm:spPr/>
      <dgm:t>
        <a:bodyPr/>
        <a:lstStyle/>
        <a:p>
          <a:endParaRPr lang="ru-RU" sz="1100"/>
        </a:p>
      </dgm:t>
    </dgm:pt>
    <dgm:pt modelId="{3F3B07A5-E80C-4685-8634-F4D81B848D87}">
      <dgm:prSet phldrT="[Текст]" custT="1"/>
      <dgm:spPr/>
      <dgm:t>
        <a:bodyPr/>
        <a:lstStyle/>
        <a:p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Інновація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організований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систематичний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пошук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можливостей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A42C9F17-01CC-4DE3-BE72-8A793E309693}" type="parTrans" cxnId="{253FDF24-A4C8-46BD-BE8C-409C6BE6C6CC}">
      <dgm:prSet/>
      <dgm:spPr/>
      <dgm:t>
        <a:bodyPr/>
        <a:lstStyle/>
        <a:p>
          <a:endParaRPr lang="ru-RU" sz="1100"/>
        </a:p>
      </dgm:t>
    </dgm:pt>
    <dgm:pt modelId="{EEF374E0-1A39-48D1-A014-DA852DD15136}" type="sibTrans" cxnId="{253FDF24-A4C8-46BD-BE8C-409C6BE6C6CC}">
      <dgm:prSet custT="1"/>
      <dgm:spPr/>
      <dgm:t>
        <a:bodyPr/>
        <a:lstStyle/>
        <a:p>
          <a:endParaRPr lang="ru-RU" sz="1100"/>
        </a:p>
      </dgm:t>
    </dgm:pt>
    <dgm:pt modelId="{C5A0908E-5A35-47B5-B6C8-7CE0FD6F074C}">
      <dgm:prSet phldrT="[Текст]" custT="1"/>
      <dgm:spPr/>
      <dgm:t>
        <a:bodyPr/>
        <a:lstStyle/>
        <a:p>
          <a:r>
            <a:rPr lang="ru-RU" sz="1100" dirty="0">
              <a:latin typeface="Times New Roman" pitchFamily="18" charset="0"/>
              <a:cs typeface="Times New Roman" pitchFamily="18" charset="0"/>
            </a:rPr>
            <a:t>До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інновацій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залучаються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всі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працівники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підприємства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599ECA3E-EAFD-4F08-AE04-78ADD1161E8E}" type="parTrans" cxnId="{AFD799E7-2F71-42F9-8324-2A88B3D7A6FC}">
      <dgm:prSet/>
      <dgm:spPr/>
      <dgm:t>
        <a:bodyPr/>
        <a:lstStyle/>
        <a:p>
          <a:endParaRPr lang="ru-RU" sz="1100"/>
        </a:p>
      </dgm:t>
    </dgm:pt>
    <dgm:pt modelId="{F883F949-25C6-495F-8309-A4AC524FD3F6}" type="sibTrans" cxnId="{AFD799E7-2F71-42F9-8324-2A88B3D7A6FC}">
      <dgm:prSet custT="1"/>
      <dgm:spPr/>
      <dgm:t>
        <a:bodyPr/>
        <a:lstStyle/>
        <a:p>
          <a:endParaRPr lang="ru-RU" sz="1100"/>
        </a:p>
      </dgm:t>
    </dgm:pt>
    <dgm:pt modelId="{B8A7A941-7614-423D-B4A1-D047ED5D4B5A}">
      <dgm:prSet phldrT="[Текст]" custT="1"/>
      <dgm:spPr/>
      <dgm:t>
        <a:bodyPr/>
        <a:lstStyle/>
        <a:p>
          <a:r>
            <a:rPr lang="ru-RU" sz="1100" dirty="0" err="1">
              <a:latin typeface="Times New Roman" pitchFamily="18" charset="0"/>
              <a:cs typeface="Times New Roman" pitchFamily="18" charset="0"/>
            </a:rPr>
            <a:t>Інновація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орієнтується</a:t>
          </a:r>
          <a:r>
            <a:rPr lang="ru-RU" sz="1100" dirty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1100" dirty="0" err="1">
              <a:latin typeface="Times New Roman" pitchFamily="18" charset="0"/>
              <a:cs typeface="Times New Roman" pitchFamily="18" charset="0"/>
            </a:rPr>
            <a:t>споживача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A7BCAC18-F8B2-4D41-83B9-FC667EA39AE5}" type="parTrans" cxnId="{F308CDD4-5533-4350-A207-F1CCF688A0B2}">
      <dgm:prSet/>
      <dgm:spPr/>
      <dgm:t>
        <a:bodyPr/>
        <a:lstStyle/>
        <a:p>
          <a:endParaRPr lang="ru-RU" sz="1100"/>
        </a:p>
      </dgm:t>
    </dgm:pt>
    <dgm:pt modelId="{CA1C757B-6D37-4193-874C-80717F152AA2}" type="sibTrans" cxnId="{F308CDD4-5533-4350-A207-F1CCF688A0B2}">
      <dgm:prSet custT="1"/>
      <dgm:spPr/>
      <dgm:t>
        <a:bodyPr/>
        <a:lstStyle/>
        <a:p>
          <a:endParaRPr lang="ru-RU" sz="1100"/>
        </a:p>
      </dgm:t>
    </dgm:pt>
    <dgm:pt modelId="{36F002B8-5E59-41A5-82FF-C3676D63F58D}" type="pres">
      <dgm:prSet presAssocID="{EF530BDE-7433-4483-9D48-B8D4B660624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A43876-6C1A-442E-90EE-C157B5EC4893}" type="pres">
      <dgm:prSet presAssocID="{F27A07C8-31EA-4DD8-B447-81818D88A322}" presName="node" presStyleLbl="node1" presStyleIdx="0" presStyleCnt="5" custScaleX="132959" custScaleY="1641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14A36B-F60E-41E6-9153-B3BF6B34CC17}" type="pres">
      <dgm:prSet presAssocID="{AAE56D16-9F8C-4457-96DB-3F4541A6CF7F}" presName="sibTrans" presStyleLbl="sibTrans2D1" presStyleIdx="0" presStyleCnt="5"/>
      <dgm:spPr/>
      <dgm:t>
        <a:bodyPr/>
        <a:lstStyle/>
        <a:p>
          <a:endParaRPr lang="ru-RU"/>
        </a:p>
      </dgm:t>
    </dgm:pt>
    <dgm:pt modelId="{C7754EE8-AF08-4807-8841-E34176138F23}" type="pres">
      <dgm:prSet presAssocID="{AAE56D16-9F8C-4457-96DB-3F4541A6CF7F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6A0F7961-409D-4221-A464-857DA5C305CA}" type="pres">
      <dgm:prSet presAssocID="{A3135EA1-55F9-4DC6-A990-5601149DD3C1}" presName="node" presStyleLbl="node1" presStyleIdx="1" presStyleCnt="5" custScaleX="101069" custScaleY="1699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9EDAA7-D8AD-4C37-AE8E-3582FDB63A41}" type="pres">
      <dgm:prSet presAssocID="{929E9254-F834-46BF-9EF6-2923A3F41006}" presName="sibTrans" presStyleLbl="sibTrans2D1" presStyleIdx="1" presStyleCnt="5"/>
      <dgm:spPr/>
      <dgm:t>
        <a:bodyPr/>
        <a:lstStyle/>
        <a:p>
          <a:endParaRPr lang="ru-RU"/>
        </a:p>
      </dgm:t>
    </dgm:pt>
    <dgm:pt modelId="{310B63E7-9878-41C8-B164-EDA2BC5A5066}" type="pres">
      <dgm:prSet presAssocID="{929E9254-F834-46BF-9EF6-2923A3F4100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2A755B44-4601-42BA-B4D8-BE67218B1099}" type="pres">
      <dgm:prSet presAssocID="{3F3B07A5-E80C-4685-8634-F4D81B848D87}" presName="node" presStyleLbl="node1" presStyleIdx="2" presStyleCnt="5" custScaleX="141043" custScaleY="209385" custRadScaleRad="87674" custRadScaleInc="-154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80A43A-3C0C-4A00-AA74-73EABF6D9976}" type="pres">
      <dgm:prSet presAssocID="{EEF374E0-1A39-48D1-A014-DA852DD15136}" presName="sibTrans" presStyleLbl="sibTrans2D1" presStyleIdx="2" presStyleCnt="5"/>
      <dgm:spPr/>
      <dgm:t>
        <a:bodyPr/>
        <a:lstStyle/>
        <a:p>
          <a:endParaRPr lang="ru-RU"/>
        </a:p>
      </dgm:t>
    </dgm:pt>
    <dgm:pt modelId="{A8237E51-F354-4C3C-BBFE-066074E36A23}" type="pres">
      <dgm:prSet presAssocID="{EEF374E0-1A39-48D1-A014-DA852DD15136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D896121D-0864-42AF-955F-952B198989E0}" type="pres">
      <dgm:prSet presAssocID="{C5A0908E-5A35-47B5-B6C8-7CE0FD6F074C}" presName="node" presStyleLbl="node1" presStyleIdx="3" presStyleCnt="5" custScaleX="126882" custScaleY="191150" custRadScaleRad="92935" custRadScaleInc="172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7886D5-968F-4932-B932-E5E090A74DF5}" type="pres">
      <dgm:prSet presAssocID="{F883F949-25C6-495F-8309-A4AC524FD3F6}" presName="sibTrans" presStyleLbl="sibTrans2D1" presStyleIdx="3" presStyleCnt="5"/>
      <dgm:spPr/>
      <dgm:t>
        <a:bodyPr/>
        <a:lstStyle/>
        <a:p>
          <a:endParaRPr lang="ru-RU"/>
        </a:p>
      </dgm:t>
    </dgm:pt>
    <dgm:pt modelId="{9447B574-F068-43F6-B55E-073F0EE09041}" type="pres">
      <dgm:prSet presAssocID="{F883F949-25C6-495F-8309-A4AC524FD3F6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846FDD56-250E-44A0-88F5-0147BAF9A056}" type="pres">
      <dgm:prSet presAssocID="{B8A7A941-7614-423D-B4A1-D047ED5D4B5A}" presName="node" presStyleLbl="node1" presStyleIdx="4" presStyleCnt="5" custScaleX="102505" custScaleY="1673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FB1690-C939-40EC-9442-46871BA31A86}" type="pres">
      <dgm:prSet presAssocID="{CA1C757B-6D37-4193-874C-80717F152AA2}" presName="sibTrans" presStyleLbl="sibTrans2D1" presStyleIdx="4" presStyleCnt="5"/>
      <dgm:spPr/>
      <dgm:t>
        <a:bodyPr/>
        <a:lstStyle/>
        <a:p>
          <a:endParaRPr lang="ru-RU"/>
        </a:p>
      </dgm:t>
    </dgm:pt>
    <dgm:pt modelId="{312FD9A9-B744-4871-84A1-5DFD01C5CC7C}" type="pres">
      <dgm:prSet presAssocID="{CA1C757B-6D37-4193-874C-80717F152AA2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E5E82C03-3E77-40F0-8F4B-9134E71E3F7A}" type="presOf" srcId="{F27A07C8-31EA-4DD8-B447-81818D88A322}" destId="{65A43876-6C1A-442E-90EE-C157B5EC4893}" srcOrd="0" destOrd="0" presId="urn:microsoft.com/office/officeart/2005/8/layout/cycle7"/>
    <dgm:cxn modelId="{54509E42-EF8F-4FCD-B67E-6755BECF720A}" type="presOf" srcId="{AAE56D16-9F8C-4457-96DB-3F4541A6CF7F}" destId="{BE14A36B-F60E-41E6-9153-B3BF6B34CC17}" srcOrd="0" destOrd="0" presId="urn:microsoft.com/office/officeart/2005/8/layout/cycle7"/>
    <dgm:cxn modelId="{A78F63F4-8E47-4F56-BFB8-CDDDEA4202C6}" type="presOf" srcId="{EEF374E0-1A39-48D1-A014-DA852DD15136}" destId="{A8237E51-F354-4C3C-BBFE-066074E36A23}" srcOrd="1" destOrd="0" presId="urn:microsoft.com/office/officeart/2005/8/layout/cycle7"/>
    <dgm:cxn modelId="{0B308136-7000-4E4B-9AB8-7794D2B67869}" type="presOf" srcId="{EEF374E0-1A39-48D1-A014-DA852DD15136}" destId="{9380A43A-3C0C-4A00-AA74-73EABF6D9976}" srcOrd="0" destOrd="0" presId="urn:microsoft.com/office/officeart/2005/8/layout/cycle7"/>
    <dgm:cxn modelId="{50CCCF77-23FC-4F5E-AF88-3869E33CEEB7}" type="presOf" srcId="{EF530BDE-7433-4483-9D48-B8D4B6606240}" destId="{36F002B8-5E59-41A5-82FF-C3676D63F58D}" srcOrd="0" destOrd="0" presId="urn:microsoft.com/office/officeart/2005/8/layout/cycle7"/>
    <dgm:cxn modelId="{CA2E10B2-6035-41C9-B8F8-713D9A6591A5}" type="presOf" srcId="{C5A0908E-5A35-47B5-B6C8-7CE0FD6F074C}" destId="{D896121D-0864-42AF-955F-952B198989E0}" srcOrd="0" destOrd="0" presId="urn:microsoft.com/office/officeart/2005/8/layout/cycle7"/>
    <dgm:cxn modelId="{D70250F5-0418-47BE-A4E5-D01960051CBA}" type="presOf" srcId="{F883F949-25C6-495F-8309-A4AC524FD3F6}" destId="{9447B574-F068-43F6-B55E-073F0EE09041}" srcOrd="1" destOrd="0" presId="urn:microsoft.com/office/officeart/2005/8/layout/cycle7"/>
    <dgm:cxn modelId="{8D859B2D-1E0C-4116-939C-53D622C7277C}" type="presOf" srcId="{B8A7A941-7614-423D-B4A1-D047ED5D4B5A}" destId="{846FDD56-250E-44A0-88F5-0147BAF9A056}" srcOrd="0" destOrd="0" presId="urn:microsoft.com/office/officeart/2005/8/layout/cycle7"/>
    <dgm:cxn modelId="{253FDF24-A4C8-46BD-BE8C-409C6BE6C6CC}" srcId="{EF530BDE-7433-4483-9D48-B8D4B6606240}" destId="{3F3B07A5-E80C-4685-8634-F4D81B848D87}" srcOrd="2" destOrd="0" parTransId="{A42C9F17-01CC-4DE3-BE72-8A793E309693}" sibTransId="{EEF374E0-1A39-48D1-A014-DA852DD15136}"/>
    <dgm:cxn modelId="{B390E048-36BE-4A0F-A7A9-326230F17691}" type="presOf" srcId="{929E9254-F834-46BF-9EF6-2923A3F41006}" destId="{639EDAA7-D8AD-4C37-AE8E-3582FDB63A41}" srcOrd="0" destOrd="0" presId="urn:microsoft.com/office/officeart/2005/8/layout/cycle7"/>
    <dgm:cxn modelId="{4B3058E8-4A41-49C8-A3A0-67BE2C3532EE}" type="presOf" srcId="{929E9254-F834-46BF-9EF6-2923A3F41006}" destId="{310B63E7-9878-41C8-B164-EDA2BC5A5066}" srcOrd="1" destOrd="0" presId="urn:microsoft.com/office/officeart/2005/8/layout/cycle7"/>
    <dgm:cxn modelId="{ACBE1BB3-EDD2-484B-9E1A-92DCD447A707}" type="presOf" srcId="{CA1C757B-6D37-4193-874C-80717F152AA2}" destId="{E0FB1690-C939-40EC-9442-46871BA31A86}" srcOrd="0" destOrd="0" presId="urn:microsoft.com/office/officeart/2005/8/layout/cycle7"/>
    <dgm:cxn modelId="{F308CDD4-5533-4350-A207-F1CCF688A0B2}" srcId="{EF530BDE-7433-4483-9D48-B8D4B6606240}" destId="{B8A7A941-7614-423D-B4A1-D047ED5D4B5A}" srcOrd="4" destOrd="0" parTransId="{A7BCAC18-F8B2-4D41-83B9-FC667EA39AE5}" sibTransId="{CA1C757B-6D37-4193-874C-80717F152AA2}"/>
    <dgm:cxn modelId="{A8258ED0-9216-45E7-BEB6-5A0F19D65190}" type="presOf" srcId="{CA1C757B-6D37-4193-874C-80717F152AA2}" destId="{312FD9A9-B744-4871-84A1-5DFD01C5CC7C}" srcOrd="1" destOrd="0" presId="urn:microsoft.com/office/officeart/2005/8/layout/cycle7"/>
    <dgm:cxn modelId="{0DE5A3D4-BD82-4729-A909-5F964AE21902}" type="presOf" srcId="{A3135EA1-55F9-4DC6-A990-5601149DD3C1}" destId="{6A0F7961-409D-4221-A464-857DA5C305CA}" srcOrd="0" destOrd="0" presId="urn:microsoft.com/office/officeart/2005/8/layout/cycle7"/>
    <dgm:cxn modelId="{FE46A096-9A69-447C-B5DD-7E481C12A72C}" type="presOf" srcId="{F883F949-25C6-495F-8309-A4AC524FD3F6}" destId="{C57886D5-968F-4932-B932-E5E090A74DF5}" srcOrd="0" destOrd="0" presId="urn:microsoft.com/office/officeart/2005/8/layout/cycle7"/>
    <dgm:cxn modelId="{AFD799E7-2F71-42F9-8324-2A88B3D7A6FC}" srcId="{EF530BDE-7433-4483-9D48-B8D4B6606240}" destId="{C5A0908E-5A35-47B5-B6C8-7CE0FD6F074C}" srcOrd="3" destOrd="0" parTransId="{599ECA3E-EAFD-4F08-AE04-78ADD1161E8E}" sibTransId="{F883F949-25C6-495F-8309-A4AC524FD3F6}"/>
    <dgm:cxn modelId="{7D0DA830-EFF5-4555-B65D-940A525964DF}" srcId="{EF530BDE-7433-4483-9D48-B8D4B6606240}" destId="{A3135EA1-55F9-4DC6-A990-5601149DD3C1}" srcOrd="1" destOrd="0" parTransId="{1C7139EB-F72E-4891-BBE1-592A653BCC50}" sibTransId="{929E9254-F834-46BF-9EF6-2923A3F41006}"/>
    <dgm:cxn modelId="{10036284-4E28-4E75-973D-FDB03252F318}" type="presOf" srcId="{3F3B07A5-E80C-4685-8634-F4D81B848D87}" destId="{2A755B44-4601-42BA-B4D8-BE67218B1099}" srcOrd="0" destOrd="0" presId="urn:microsoft.com/office/officeart/2005/8/layout/cycle7"/>
    <dgm:cxn modelId="{C76B8D99-FF3D-48FF-86CE-8CDB2239B268}" type="presOf" srcId="{AAE56D16-9F8C-4457-96DB-3F4541A6CF7F}" destId="{C7754EE8-AF08-4807-8841-E34176138F23}" srcOrd="1" destOrd="0" presId="urn:microsoft.com/office/officeart/2005/8/layout/cycle7"/>
    <dgm:cxn modelId="{6EC2A261-3341-482E-BFDD-FC6C3E0AC09A}" srcId="{EF530BDE-7433-4483-9D48-B8D4B6606240}" destId="{F27A07C8-31EA-4DD8-B447-81818D88A322}" srcOrd="0" destOrd="0" parTransId="{C8B6F722-B07A-4927-9C20-4D76CE6D49DF}" sibTransId="{AAE56D16-9F8C-4457-96DB-3F4541A6CF7F}"/>
    <dgm:cxn modelId="{B86AF9AD-AFDC-4BE4-BA13-279C92E45C5C}" type="presParOf" srcId="{36F002B8-5E59-41A5-82FF-C3676D63F58D}" destId="{65A43876-6C1A-442E-90EE-C157B5EC4893}" srcOrd="0" destOrd="0" presId="urn:microsoft.com/office/officeart/2005/8/layout/cycle7"/>
    <dgm:cxn modelId="{A1092027-A924-4F93-AFCF-D93C4C62C210}" type="presParOf" srcId="{36F002B8-5E59-41A5-82FF-C3676D63F58D}" destId="{BE14A36B-F60E-41E6-9153-B3BF6B34CC17}" srcOrd="1" destOrd="0" presId="urn:microsoft.com/office/officeart/2005/8/layout/cycle7"/>
    <dgm:cxn modelId="{180C6FF1-A243-4132-B46D-DB8BFDF85B63}" type="presParOf" srcId="{BE14A36B-F60E-41E6-9153-B3BF6B34CC17}" destId="{C7754EE8-AF08-4807-8841-E34176138F23}" srcOrd="0" destOrd="0" presId="urn:microsoft.com/office/officeart/2005/8/layout/cycle7"/>
    <dgm:cxn modelId="{B22EC52B-3EFD-4348-ACE3-738CE8DBD39C}" type="presParOf" srcId="{36F002B8-5E59-41A5-82FF-C3676D63F58D}" destId="{6A0F7961-409D-4221-A464-857DA5C305CA}" srcOrd="2" destOrd="0" presId="urn:microsoft.com/office/officeart/2005/8/layout/cycle7"/>
    <dgm:cxn modelId="{4D02AA83-2BC6-4BB9-89BE-BA82A75F59B0}" type="presParOf" srcId="{36F002B8-5E59-41A5-82FF-C3676D63F58D}" destId="{639EDAA7-D8AD-4C37-AE8E-3582FDB63A41}" srcOrd="3" destOrd="0" presId="urn:microsoft.com/office/officeart/2005/8/layout/cycle7"/>
    <dgm:cxn modelId="{1978E812-FB9A-40FA-AAD8-FFF66850A8C2}" type="presParOf" srcId="{639EDAA7-D8AD-4C37-AE8E-3582FDB63A41}" destId="{310B63E7-9878-41C8-B164-EDA2BC5A5066}" srcOrd="0" destOrd="0" presId="urn:microsoft.com/office/officeart/2005/8/layout/cycle7"/>
    <dgm:cxn modelId="{6895CD9D-3528-4681-8993-AE6209D667B7}" type="presParOf" srcId="{36F002B8-5E59-41A5-82FF-C3676D63F58D}" destId="{2A755B44-4601-42BA-B4D8-BE67218B1099}" srcOrd="4" destOrd="0" presId="urn:microsoft.com/office/officeart/2005/8/layout/cycle7"/>
    <dgm:cxn modelId="{52151DFF-0AE6-49BE-ABB7-EBC0CF4E154D}" type="presParOf" srcId="{36F002B8-5E59-41A5-82FF-C3676D63F58D}" destId="{9380A43A-3C0C-4A00-AA74-73EABF6D9976}" srcOrd="5" destOrd="0" presId="urn:microsoft.com/office/officeart/2005/8/layout/cycle7"/>
    <dgm:cxn modelId="{E762783F-7BD1-4664-9E12-B8C982B006F3}" type="presParOf" srcId="{9380A43A-3C0C-4A00-AA74-73EABF6D9976}" destId="{A8237E51-F354-4C3C-BBFE-066074E36A23}" srcOrd="0" destOrd="0" presId="urn:microsoft.com/office/officeart/2005/8/layout/cycle7"/>
    <dgm:cxn modelId="{CBEC6FA4-F906-4426-82CC-476880C1CEFD}" type="presParOf" srcId="{36F002B8-5E59-41A5-82FF-C3676D63F58D}" destId="{D896121D-0864-42AF-955F-952B198989E0}" srcOrd="6" destOrd="0" presId="urn:microsoft.com/office/officeart/2005/8/layout/cycle7"/>
    <dgm:cxn modelId="{BD0F4FAF-39BD-4446-AF79-459DD94A5F11}" type="presParOf" srcId="{36F002B8-5E59-41A5-82FF-C3676D63F58D}" destId="{C57886D5-968F-4932-B932-E5E090A74DF5}" srcOrd="7" destOrd="0" presId="urn:microsoft.com/office/officeart/2005/8/layout/cycle7"/>
    <dgm:cxn modelId="{CF4FDB04-D526-4DA7-89A3-E68DA96AD9A5}" type="presParOf" srcId="{C57886D5-968F-4932-B932-E5E090A74DF5}" destId="{9447B574-F068-43F6-B55E-073F0EE09041}" srcOrd="0" destOrd="0" presId="urn:microsoft.com/office/officeart/2005/8/layout/cycle7"/>
    <dgm:cxn modelId="{D702C8A3-43D2-4BCC-A6EB-909A97112F46}" type="presParOf" srcId="{36F002B8-5E59-41A5-82FF-C3676D63F58D}" destId="{846FDD56-250E-44A0-88F5-0147BAF9A056}" srcOrd="8" destOrd="0" presId="urn:microsoft.com/office/officeart/2005/8/layout/cycle7"/>
    <dgm:cxn modelId="{47CE2600-3DE5-45C9-82B3-C723A509E41C}" type="presParOf" srcId="{36F002B8-5E59-41A5-82FF-C3676D63F58D}" destId="{E0FB1690-C939-40EC-9442-46871BA31A86}" srcOrd="9" destOrd="0" presId="urn:microsoft.com/office/officeart/2005/8/layout/cycle7"/>
    <dgm:cxn modelId="{6F1334B5-2860-4B5C-BCEF-0E498F5F9667}" type="presParOf" srcId="{E0FB1690-C939-40EC-9442-46871BA31A86}" destId="{312FD9A9-B744-4871-84A1-5DFD01C5CC7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10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E95D48EE-6C7E-43CF-B874-ED89EEEC5557}" type="doc">
      <dgm:prSet loTypeId="urn:microsoft.com/office/officeart/2005/8/layout/h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BBB0D76-52AC-452A-868B-D7A14DEA57D8}">
      <dgm:prSet phldrT="[Текст]" custT="1"/>
      <dgm:spPr/>
      <dgm:t>
        <a:bodyPr/>
        <a:lstStyle/>
        <a:p>
          <a:r>
            <a:rPr lang="uk-UA" sz="1100" b="1" dirty="0">
              <a:latin typeface="+mj-lt"/>
            </a:rPr>
            <a:t>По-перше</a:t>
          </a:r>
          <a:endParaRPr lang="ru-RU" sz="1100" b="1" dirty="0">
            <a:latin typeface="+mj-lt"/>
          </a:endParaRPr>
        </a:p>
      </dgm:t>
    </dgm:pt>
    <dgm:pt modelId="{44DD44FC-1E1E-4278-AA82-89270A8F01EA}" type="parTrans" cxnId="{E17D4458-CB36-4AC0-839E-4F57017AF6D2}">
      <dgm:prSet/>
      <dgm:spPr/>
      <dgm:t>
        <a:bodyPr/>
        <a:lstStyle/>
        <a:p>
          <a:endParaRPr lang="ru-RU" sz="1400"/>
        </a:p>
      </dgm:t>
    </dgm:pt>
    <dgm:pt modelId="{5D179973-FB92-46E7-BAAF-B60EDA94DFD8}" type="sibTrans" cxnId="{E17D4458-CB36-4AC0-839E-4F57017AF6D2}">
      <dgm:prSet/>
      <dgm:spPr/>
      <dgm:t>
        <a:bodyPr/>
        <a:lstStyle/>
        <a:p>
          <a:endParaRPr lang="ru-RU" sz="1400"/>
        </a:p>
      </dgm:t>
    </dgm:pt>
    <dgm:pt modelId="{1C786B5B-1165-4BB5-8D01-4C0DC9D031CC}">
      <dgm:prSet phldrT="[Текст]" custT="1"/>
      <dgm:spPr/>
      <dgm:t>
        <a:bodyPr/>
        <a:lstStyle/>
        <a:p>
          <a:r>
            <a:rPr lang="uk-UA" sz="1100" dirty="0">
              <a:latin typeface="Times New Roman" pitchFamily="18" charset="0"/>
              <a:cs typeface="Times New Roman" pitchFamily="18" charset="0"/>
            </a:rPr>
            <a:t>як паралельно-послідовне здійснення науково-дослідної, науково-технічної, виробничої діяльності та маркетингу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4B069472-E6B6-423E-A82A-A582FB862EE3}" type="parTrans" cxnId="{B653724B-BC54-4AF4-869B-B4F7ED9AB964}">
      <dgm:prSet/>
      <dgm:spPr/>
      <dgm:t>
        <a:bodyPr/>
        <a:lstStyle/>
        <a:p>
          <a:endParaRPr lang="ru-RU" sz="1400"/>
        </a:p>
      </dgm:t>
    </dgm:pt>
    <dgm:pt modelId="{7C07483D-026E-4D5B-83D7-1ADE986FB320}" type="sibTrans" cxnId="{B653724B-BC54-4AF4-869B-B4F7ED9AB964}">
      <dgm:prSet/>
      <dgm:spPr/>
      <dgm:t>
        <a:bodyPr/>
        <a:lstStyle/>
        <a:p>
          <a:endParaRPr lang="ru-RU" sz="1400"/>
        </a:p>
      </dgm:t>
    </dgm:pt>
    <dgm:pt modelId="{5838DD41-CE07-4897-A618-FA76E39E3562}">
      <dgm:prSet phldrT="[Текст]" custT="1"/>
      <dgm:spPr/>
      <dgm:t>
        <a:bodyPr/>
        <a:lstStyle/>
        <a:p>
          <a:r>
            <a:rPr lang="uk-UA" sz="1100" b="1" dirty="0">
              <a:latin typeface="Times New Roman" pitchFamily="18" charset="0"/>
              <a:cs typeface="Times New Roman" pitchFamily="18" charset="0"/>
            </a:rPr>
            <a:t>По-друге</a:t>
          </a:r>
          <a:endParaRPr lang="ru-RU" sz="1100" b="1" dirty="0">
            <a:latin typeface="Times New Roman" pitchFamily="18" charset="0"/>
            <a:cs typeface="Times New Roman" pitchFamily="18" charset="0"/>
          </a:endParaRPr>
        </a:p>
      </dgm:t>
    </dgm:pt>
    <dgm:pt modelId="{582D5111-6BB5-455E-8FD5-42923C1CA1FE}" type="parTrans" cxnId="{5122F484-95B7-4068-9199-205E328A2ACD}">
      <dgm:prSet/>
      <dgm:spPr/>
      <dgm:t>
        <a:bodyPr/>
        <a:lstStyle/>
        <a:p>
          <a:endParaRPr lang="ru-RU" sz="1400"/>
        </a:p>
      </dgm:t>
    </dgm:pt>
    <dgm:pt modelId="{44B5C299-BFE4-4974-84B3-F8CC5EF9423D}" type="sibTrans" cxnId="{5122F484-95B7-4068-9199-205E328A2ACD}">
      <dgm:prSet/>
      <dgm:spPr/>
      <dgm:t>
        <a:bodyPr/>
        <a:lstStyle/>
        <a:p>
          <a:endParaRPr lang="ru-RU" sz="1400"/>
        </a:p>
      </dgm:t>
    </dgm:pt>
    <dgm:pt modelId="{7633D9E8-D3A2-4613-9BC0-DD3C84EB154B}">
      <dgm:prSet phldrT="[Текст]" custT="1"/>
      <dgm:spPr/>
      <dgm:t>
        <a:bodyPr/>
        <a:lstStyle/>
        <a:p>
          <a:r>
            <a:rPr lang="uk-UA" sz="1100" dirty="0">
              <a:latin typeface="Times New Roman" pitchFamily="18" charset="0"/>
              <a:cs typeface="Times New Roman" pitchFamily="18" charset="0"/>
            </a:rPr>
            <a:t>як етапи життєвого циклу нововведення і інновації від виникнення ідеї до її розроблення та поширення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95A070EF-F4C4-4AE4-9425-5FC056F3A62B}" type="parTrans" cxnId="{DA13D971-851B-44AA-9C95-7424D9ADFDC9}">
      <dgm:prSet/>
      <dgm:spPr/>
      <dgm:t>
        <a:bodyPr/>
        <a:lstStyle/>
        <a:p>
          <a:endParaRPr lang="ru-RU" sz="1400"/>
        </a:p>
      </dgm:t>
    </dgm:pt>
    <dgm:pt modelId="{844D48CF-2A76-4F2E-A141-62E2302B1B53}" type="sibTrans" cxnId="{DA13D971-851B-44AA-9C95-7424D9ADFDC9}">
      <dgm:prSet/>
      <dgm:spPr/>
      <dgm:t>
        <a:bodyPr/>
        <a:lstStyle/>
        <a:p>
          <a:endParaRPr lang="ru-RU" sz="1400"/>
        </a:p>
      </dgm:t>
    </dgm:pt>
    <dgm:pt modelId="{944DD2ED-1BDB-47FC-A47F-0CD170803F5E}">
      <dgm:prSet phldrT="[Текст]" custT="1"/>
      <dgm:spPr/>
      <dgm:t>
        <a:bodyPr/>
        <a:lstStyle/>
        <a:p>
          <a:r>
            <a:rPr lang="uk-UA" sz="1100" b="1" dirty="0">
              <a:latin typeface="Times New Roman" pitchFamily="18" charset="0"/>
              <a:cs typeface="Times New Roman" pitchFamily="18" charset="0"/>
            </a:rPr>
            <a:t>По-третє</a:t>
          </a:r>
          <a:endParaRPr lang="ru-RU" sz="1100" b="1" dirty="0">
            <a:latin typeface="Times New Roman" pitchFamily="18" charset="0"/>
            <a:cs typeface="Times New Roman" pitchFamily="18" charset="0"/>
          </a:endParaRPr>
        </a:p>
      </dgm:t>
    </dgm:pt>
    <dgm:pt modelId="{65E81649-DF74-4E37-BA1F-7C83FB6101D3}" type="parTrans" cxnId="{8422727D-2C37-4AD6-B0D7-D34D4F041823}">
      <dgm:prSet/>
      <dgm:spPr/>
      <dgm:t>
        <a:bodyPr/>
        <a:lstStyle/>
        <a:p>
          <a:endParaRPr lang="ru-RU" sz="1400"/>
        </a:p>
      </dgm:t>
    </dgm:pt>
    <dgm:pt modelId="{23986AA2-A98A-4647-A3F9-F9D80EB1DC84}" type="sibTrans" cxnId="{8422727D-2C37-4AD6-B0D7-D34D4F041823}">
      <dgm:prSet/>
      <dgm:spPr/>
      <dgm:t>
        <a:bodyPr/>
        <a:lstStyle/>
        <a:p>
          <a:endParaRPr lang="ru-RU" sz="1400"/>
        </a:p>
      </dgm:t>
    </dgm:pt>
    <dgm:pt modelId="{4AA0181B-0F3B-49AC-A41A-69A75EBE770D}">
      <dgm:prSet phldrT="[Текст]" custT="1"/>
      <dgm:spPr/>
      <dgm:t>
        <a:bodyPr/>
        <a:lstStyle/>
        <a:p>
          <a:r>
            <a:rPr lang="uk-UA" sz="1100" dirty="0">
              <a:latin typeface="Times New Roman" pitchFamily="18" charset="0"/>
              <a:cs typeface="Times New Roman" pitchFamily="18" charset="0"/>
            </a:rPr>
            <a:t>як процес інвестування і фінансування розроблення та поширення нового виду продукту чи послуги</a:t>
          </a:r>
        </a:p>
      </dgm:t>
    </dgm:pt>
    <dgm:pt modelId="{7562F1BE-EF5D-4E40-AC18-810495F94332}" type="parTrans" cxnId="{05AC992B-89D8-4475-B035-9C3588D3828A}">
      <dgm:prSet/>
      <dgm:spPr/>
      <dgm:t>
        <a:bodyPr/>
        <a:lstStyle/>
        <a:p>
          <a:endParaRPr lang="ru-RU" sz="1400"/>
        </a:p>
      </dgm:t>
    </dgm:pt>
    <dgm:pt modelId="{A93A7B93-1EE9-4109-AF71-3096B68F34F7}" type="sibTrans" cxnId="{05AC992B-89D8-4475-B035-9C3588D3828A}">
      <dgm:prSet/>
      <dgm:spPr/>
      <dgm:t>
        <a:bodyPr/>
        <a:lstStyle/>
        <a:p>
          <a:endParaRPr lang="ru-RU" sz="1400"/>
        </a:p>
      </dgm:t>
    </dgm:pt>
    <dgm:pt modelId="{1EF71C37-1DDC-4977-BDA6-15DE7426D3A6}" type="pres">
      <dgm:prSet presAssocID="{E95D48EE-6C7E-43CF-B874-ED89EEEC555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F1F384-29F5-4418-B61D-26724B9D7680}" type="pres">
      <dgm:prSet presAssocID="{E95D48EE-6C7E-43CF-B874-ED89EEEC5557}" presName="tSp" presStyleCnt="0"/>
      <dgm:spPr/>
    </dgm:pt>
    <dgm:pt modelId="{C5A08E9F-518F-4018-B31F-9611DAE3479C}" type="pres">
      <dgm:prSet presAssocID="{E95D48EE-6C7E-43CF-B874-ED89EEEC5557}" presName="bSp" presStyleCnt="0"/>
      <dgm:spPr/>
    </dgm:pt>
    <dgm:pt modelId="{554E2CDE-61DE-48AC-9AE9-081B01424C84}" type="pres">
      <dgm:prSet presAssocID="{E95D48EE-6C7E-43CF-B874-ED89EEEC5557}" presName="process" presStyleCnt="0"/>
      <dgm:spPr/>
    </dgm:pt>
    <dgm:pt modelId="{D9EC69E6-70F3-4D90-803C-C5104C3DEF88}" type="pres">
      <dgm:prSet presAssocID="{5BBB0D76-52AC-452A-868B-D7A14DEA57D8}" presName="composite1" presStyleCnt="0"/>
      <dgm:spPr/>
    </dgm:pt>
    <dgm:pt modelId="{E379CADC-E52D-4FFF-B7BD-B7C90E8776E5}" type="pres">
      <dgm:prSet presAssocID="{5BBB0D76-52AC-452A-868B-D7A14DEA57D8}" presName="dummyNode1" presStyleLbl="node1" presStyleIdx="0" presStyleCnt="3"/>
      <dgm:spPr/>
    </dgm:pt>
    <dgm:pt modelId="{250F7638-EB3D-4646-810C-AA809554FF9E}" type="pres">
      <dgm:prSet presAssocID="{5BBB0D76-52AC-452A-868B-D7A14DEA57D8}" presName="childNode1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86BE46-2E04-4191-88E7-66E130E4A7FF}" type="pres">
      <dgm:prSet presAssocID="{5BBB0D76-52AC-452A-868B-D7A14DEA57D8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CFF930-9782-456F-8453-99AE6A9F4D83}" type="pres">
      <dgm:prSet presAssocID="{5BBB0D76-52AC-452A-868B-D7A14DEA57D8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EBDD36-EBDD-4D75-A257-CD41029958D0}" type="pres">
      <dgm:prSet presAssocID="{5BBB0D76-52AC-452A-868B-D7A14DEA57D8}" presName="connSite1" presStyleCnt="0"/>
      <dgm:spPr/>
    </dgm:pt>
    <dgm:pt modelId="{38045B9D-4736-4393-8A46-E3EBA8FE23F2}" type="pres">
      <dgm:prSet presAssocID="{5D179973-FB92-46E7-BAAF-B60EDA94DFD8}" presName="Name9" presStyleLbl="sibTrans2D1" presStyleIdx="0" presStyleCnt="2" custAng="21025683" custLinFactNeighborX="-5000" custLinFactNeighborY="-8500"/>
      <dgm:spPr/>
      <dgm:t>
        <a:bodyPr/>
        <a:lstStyle/>
        <a:p>
          <a:endParaRPr lang="ru-RU"/>
        </a:p>
      </dgm:t>
    </dgm:pt>
    <dgm:pt modelId="{95206994-4D0D-4D8F-9CAE-FFD943DC3EF4}" type="pres">
      <dgm:prSet presAssocID="{5838DD41-CE07-4897-A618-FA76E39E3562}" presName="composite2" presStyleCnt="0"/>
      <dgm:spPr/>
    </dgm:pt>
    <dgm:pt modelId="{EFF33BF4-3364-434B-B05A-854233BB8015}" type="pres">
      <dgm:prSet presAssocID="{5838DD41-CE07-4897-A618-FA76E39E3562}" presName="dummyNode2" presStyleLbl="node1" presStyleIdx="0" presStyleCnt="3"/>
      <dgm:spPr/>
    </dgm:pt>
    <dgm:pt modelId="{DC6DDE56-2703-4F30-8C7F-AC9AD86935CD}" type="pres">
      <dgm:prSet presAssocID="{5838DD41-CE07-4897-A618-FA76E39E3562}" presName="childNode2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B41892-FB0D-4945-91F8-9DA90B08A415}" type="pres">
      <dgm:prSet presAssocID="{5838DD41-CE07-4897-A618-FA76E39E3562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5801B4-F3B4-4C60-806E-A0D585B58C4F}" type="pres">
      <dgm:prSet presAssocID="{5838DD41-CE07-4897-A618-FA76E39E3562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EE6E9A-489B-41D3-886B-E9204FDDAAFB}" type="pres">
      <dgm:prSet presAssocID="{5838DD41-CE07-4897-A618-FA76E39E3562}" presName="connSite2" presStyleCnt="0"/>
      <dgm:spPr/>
    </dgm:pt>
    <dgm:pt modelId="{F9CBA0A1-7FC4-49CF-837A-FDC00E20BED3}" type="pres">
      <dgm:prSet presAssocID="{44B5C299-BFE4-4974-84B3-F8CC5EF9423D}" presName="Name18" presStyleLbl="sibTrans2D1" presStyleIdx="1" presStyleCnt="2" custAng="853665" custLinFactNeighborX="-5413" custLinFactNeighborY="4060"/>
      <dgm:spPr/>
      <dgm:t>
        <a:bodyPr/>
        <a:lstStyle/>
        <a:p>
          <a:endParaRPr lang="ru-RU"/>
        </a:p>
      </dgm:t>
    </dgm:pt>
    <dgm:pt modelId="{40866B88-DD3D-4B15-ABD3-4AF769BC6507}" type="pres">
      <dgm:prSet presAssocID="{944DD2ED-1BDB-47FC-A47F-0CD170803F5E}" presName="composite1" presStyleCnt="0"/>
      <dgm:spPr/>
    </dgm:pt>
    <dgm:pt modelId="{B8B7E216-7EBC-4789-9697-E3784B7C0382}" type="pres">
      <dgm:prSet presAssocID="{944DD2ED-1BDB-47FC-A47F-0CD170803F5E}" presName="dummyNode1" presStyleLbl="node1" presStyleIdx="1" presStyleCnt="3"/>
      <dgm:spPr/>
    </dgm:pt>
    <dgm:pt modelId="{B4ED79BA-8C12-4BDF-85CE-DF27A33DFA31}" type="pres">
      <dgm:prSet presAssocID="{944DD2ED-1BDB-47FC-A47F-0CD170803F5E}" presName="childNode1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AEE0-2FB1-4A05-9CA0-43D1B63B4798}" type="pres">
      <dgm:prSet presAssocID="{944DD2ED-1BDB-47FC-A47F-0CD170803F5E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431193-13B4-467D-879A-F537488E1111}" type="pres">
      <dgm:prSet presAssocID="{944DD2ED-1BDB-47FC-A47F-0CD170803F5E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947B78-904F-4127-BD50-6D3CB1FF5A0A}" type="pres">
      <dgm:prSet presAssocID="{944DD2ED-1BDB-47FC-A47F-0CD170803F5E}" presName="connSite1" presStyleCnt="0"/>
      <dgm:spPr/>
    </dgm:pt>
  </dgm:ptLst>
  <dgm:cxnLst>
    <dgm:cxn modelId="{B6AF9FDD-1625-42EC-BC4A-24C2827EED31}" type="presOf" srcId="{4AA0181B-0F3B-49AC-A41A-69A75EBE770D}" destId="{B4ED79BA-8C12-4BDF-85CE-DF27A33DFA31}" srcOrd="0" destOrd="0" presId="urn:microsoft.com/office/officeart/2005/8/layout/hProcess4"/>
    <dgm:cxn modelId="{91B20F1A-DDAD-418F-8C76-8AC8CEE5A78C}" type="presOf" srcId="{944DD2ED-1BDB-47FC-A47F-0CD170803F5E}" destId="{E4431193-13B4-467D-879A-F537488E1111}" srcOrd="0" destOrd="0" presId="urn:microsoft.com/office/officeart/2005/8/layout/hProcess4"/>
    <dgm:cxn modelId="{D0E36757-E9C0-4C07-9EFE-2C5FA7435AF8}" type="presOf" srcId="{7633D9E8-D3A2-4613-9BC0-DD3C84EB154B}" destId="{3DB41892-FB0D-4945-91F8-9DA90B08A415}" srcOrd="1" destOrd="0" presId="urn:microsoft.com/office/officeart/2005/8/layout/hProcess4"/>
    <dgm:cxn modelId="{B653724B-BC54-4AF4-869B-B4F7ED9AB964}" srcId="{5BBB0D76-52AC-452A-868B-D7A14DEA57D8}" destId="{1C786B5B-1165-4BB5-8D01-4C0DC9D031CC}" srcOrd="0" destOrd="0" parTransId="{4B069472-E6B6-423E-A82A-A582FB862EE3}" sibTransId="{7C07483D-026E-4D5B-83D7-1ADE986FB320}"/>
    <dgm:cxn modelId="{DA13D971-851B-44AA-9C95-7424D9ADFDC9}" srcId="{5838DD41-CE07-4897-A618-FA76E39E3562}" destId="{7633D9E8-D3A2-4613-9BC0-DD3C84EB154B}" srcOrd="0" destOrd="0" parTransId="{95A070EF-F4C4-4AE4-9425-5FC056F3A62B}" sibTransId="{844D48CF-2A76-4F2E-A141-62E2302B1B53}"/>
    <dgm:cxn modelId="{5122F484-95B7-4068-9199-205E328A2ACD}" srcId="{E95D48EE-6C7E-43CF-B874-ED89EEEC5557}" destId="{5838DD41-CE07-4897-A618-FA76E39E3562}" srcOrd="1" destOrd="0" parTransId="{582D5111-6BB5-455E-8FD5-42923C1CA1FE}" sibTransId="{44B5C299-BFE4-4974-84B3-F8CC5EF9423D}"/>
    <dgm:cxn modelId="{8422727D-2C37-4AD6-B0D7-D34D4F041823}" srcId="{E95D48EE-6C7E-43CF-B874-ED89EEEC5557}" destId="{944DD2ED-1BDB-47FC-A47F-0CD170803F5E}" srcOrd="2" destOrd="0" parTransId="{65E81649-DF74-4E37-BA1F-7C83FB6101D3}" sibTransId="{23986AA2-A98A-4647-A3F9-F9D80EB1DC84}"/>
    <dgm:cxn modelId="{E17D4458-CB36-4AC0-839E-4F57017AF6D2}" srcId="{E95D48EE-6C7E-43CF-B874-ED89EEEC5557}" destId="{5BBB0D76-52AC-452A-868B-D7A14DEA57D8}" srcOrd="0" destOrd="0" parTransId="{44DD44FC-1E1E-4278-AA82-89270A8F01EA}" sibTransId="{5D179973-FB92-46E7-BAAF-B60EDA94DFD8}"/>
    <dgm:cxn modelId="{EA3A0C46-3363-48A7-8057-5A970D62296F}" type="presOf" srcId="{5838DD41-CE07-4897-A618-FA76E39E3562}" destId="{375801B4-F3B4-4C60-806E-A0D585B58C4F}" srcOrd="0" destOrd="0" presId="urn:microsoft.com/office/officeart/2005/8/layout/hProcess4"/>
    <dgm:cxn modelId="{A43AD5A5-D0C7-4F79-8852-560D787DC1CC}" type="presOf" srcId="{5D179973-FB92-46E7-BAAF-B60EDA94DFD8}" destId="{38045B9D-4736-4393-8A46-E3EBA8FE23F2}" srcOrd="0" destOrd="0" presId="urn:microsoft.com/office/officeart/2005/8/layout/hProcess4"/>
    <dgm:cxn modelId="{09EBE1F4-2D55-4AC1-83CA-D5914DBC8153}" type="presOf" srcId="{5BBB0D76-52AC-452A-868B-D7A14DEA57D8}" destId="{E5CFF930-9782-456F-8453-99AE6A9F4D83}" srcOrd="0" destOrd="0" presId="urn:microsoft.com/office/officeart/2005/8/layout/hProcess4"/>
    <dgm:cxn modelId="{4F62E805-FCF9-4C32-B614-8BE42B5E8EB3}" type="presOf" srcId="{44B5C299-BFE4-4974-84B3-F8CC5EF9423D}" destId="{F9CBA0A1-7FC4-49CF-837A-FDC00E20BED3}" srcOrd="0" destOrd="0" presId="urn:microsoft.com/office/officeart/2005/8/layout/hProcess4"/>
    <dgm:cxn modelId="{50C7904F-4D98-4662-A6FB-03837723AA88}" type="presOf" srcId="{4AA0181B-0F3B-49AC-A41A-69A75EBE770D}" destId="{B3DBAEE0-2FB1-4A05-9CA0-43D1B63B4798}" srcOrd="1" destOrd="0" presId="urn:microsoft.com/office/officeart/2005/8/layout/hProcess4"/>
    <dgm:cxn modelId="{32AE643A-F096-417F-B6F6-E6F3EBB4C9AB}" type="presOf" srcId="{1C786B5B-1165-4BB5-8D01-4C0DC9D031CC}" destId="{B686BE46-2E04-4191-88E7-66E130E4A7FF}" srcOrd="1" destOrd="0" presId="urn:microsoft.com/office/officeart/2005/8/layout/hProcess4"/>
    <dgm:cxn modelId="{05AC992B-89D8-4475-B035-9C3588D3828A}" srcId="{944DD2ED-1BDB-47FC-A47F-0CD170803F5E}" destId="{4AA0181B-0F3B-49AC-A41A-69A75EBE770D}" srcOrd="0" destOrd="0" parTransId="{7562F1BE-EF5D-4E40-AC18-810495F94332}" sibTransId="{A93A7B93-1EE9-4109-AF71-3096B68F34F7}"/>
    <dgm:cxn modelId="{CADA0CB3-61B2-4705-A401-27E2EAC1FFF7}" type="presOf" srcId="{E95D48EE-6C7E-43CF-B874-ED89EEEC5557}" destId="{1EF71C37-1DDC-4977-BDA6-15DE7426D3A6}" srcOrd="0" destOrd="0" presId="urn:microsoft.com/office/officeart/2005/8/layout/hProcess4"/>
    <dgm:cxn modelId="{68C3BBF7-4527-481F-AB6C-A023D4FDE309}" type="presOf" srcId="{7633D9E8-D3A2-4613-9BC0-DD3C84EB154B}" destId="{DC6DDE56-2703-4F30-8C7F-AC9AD86935CD}" srcOrd="0" destOrd="0" presId="urn:microsoft.com/office/officeart/2005/8/layout/hProcess4"/>
    <dgm:cxn modelId="{9C17846E-3D96-4B09-8EC8-BFD99B399233}" type="presOf" srcId="{1C786B5B-1165-4BB5-8D01-4C0DC9D031CC}" destId="{250F7638-EB3D-4646-810C-AA809554FF9E}" srcOrd="0" destOrd="0" presId="urn:microsoft.com/office/officeart/2005/8/layout/hProcess4"/>
    <dgm:cxn modelId="{5D17182B-7099-4EEF-83EE-09188E04A4CB}" type="presParOf" srcId="{1EF71C37-1DDC-4977-BDA6-15DE7426D3A6}" destId="{1EF1F384-29F5-4418-B61D-26724B9D7680}" srcOrd="0" destOrd="0" presId="urn:microsoft.com/office/officeart/2005/8/layout/hProcess4"/>
    <dgm:cxn modelId="{590CE341-B848-46F0-ABB5-9187363A7AB7}" type="presParOf" srcId="{1EF71C37-1DDC-4977-BDA6-15DE7426D3A6}" destId="{C5A08E9F-518F-4018-B31F-9611DAE3479C}" srcOrd="1" destOrd="0" presId="urn:microsoft.com/office/officeart/2005/8/layout/hProcess4"/>
    <dgm:cxn modelId="{E6A749BA-EF41-4972-90F3-80235F603FF4}" type="presParOf" srcId="{1EF71C37-1DDC-4977-BDA6-15DE7426D3A6}" destId="{554E2CDE-61DE-48AC-9AE9-081B01424C84}" srcOrd="2" destOrd="0" presId="urn:microsoft.com/office/officeart/2005/8/layout/hProcess4"/>
    <dgm:cxn modelId="{EEA0AAAF-8B13-45FC-A221-DC3C1195A69F}" type="presParOf" srcId="{554E2CDE-61DE-48AC-9AE9-081B01424C84}" destId="{D9EC69E6-70F3-4D90-803C-C5104C3DEF88}" srcOrd="0" destOrd="0" presId="urn:microsoft.com/office/officeart/2005/8/layout/hProcess4"/>
    <dgm:cxn modelId="{480C63BF-E324-4F14-9BDD-439C893632AF}" type="presParOf" srcId="{D9EC69E6-70F3-4D90-803C-C5104C3DEF88}" destId="{E379CADC-E52D-4FFF-B7BD-B7C90E8776E5}" srcOrd="0" destOrd="0" presId="urn:microsoft.com/office/officeart/2005/8/layout/hProcess4"/>
    <dgm:cxn modelId="{C46A7B65-66F4-4ECD-AED9-92A03F4D3610}" type="presParOf" srcId="{D9EC69E6-70F3-4D90-803C-C5104C3DEF88}" destId="{250F7638-EB3D-4646-810C-AA809554FF9E}" srcOrd="1" destOrd="0" presId="urn:microsoft.com/office/officeart/2005/8/layout/hProcess4"/>
    <dgm:cxn modelId="{30E9ED4C-5EAC-423B-B718-AC4BC3B88C70}" type="presParOf" srcId="{D9EC69E6-70F3-4D90-803C-C5104C3DEF88}" destId="{B686BE46-2E04-4191-88E7-66E130E4A7FF}" srcOrd="2" destOrd="0" presId="urn:microsoft.com/office/officeart/2005/8/layout/hProcess4"/>
    <dgm:cxn modelId="{E1CA477E-B6D1-42F1-8EA4-57E6E52C7AEB}" type="presParOf" srcId="{D9EC69E6-70F3-4D90-803C-C5104C3DEF88}" destId="{E5CFF930-9782-456F-8453-99AE6A9F4D83}" srcOrd="3" destOrd="0" presId="urn:microsoft.com/office/officeart/2005/8/layout/hProcess4"/>
    <dgm:cxn modelId="{EEE37985-B9C7-4AAA-872D-C97F72308359}" type="presParOf" srcId="{D9EC69E6-70F3-4D90-803C-C5104C3DEF88}" destId="{CEEBDD36-EBDD-4D75-A257-CD41029958D0}" srcOrd="4" destOrd="0" presId="urn:microsoft.com/office/officeart/2005/8/layout/hProcess4"/>
    <dgm:cxn modelId="{94864565-CDFB-4F01-867E-76C534EB2C7F}" type="presParOf" srcId="{554E2CDE-61DE-48AC-9AE9-081B01424C84}" destId="{38045B9D-4736-4393-8A46-E3EBA8FE23F2}" srcOrd="1" destOrd="0" presId="urn:microsoft.com/office/officeart/2005/8/layout/hProcess4"/>
    <dgm:cxn modelId="{717BF614-9C73-4F12-AC44-82829E667DE1}" type="presParOf" srcId="{554E2CDE-61DE-48AC-9AE9-081B01424C84}" destId="{95206994-4D0D-4D8F-9CAE-FFD943DC3EF4}" srcOrd="2" destOrd="0" presId="urn:microsoft.com/office/officeart/2005/8/layout/hProcess4"/>
    <dgm:cxn modelId="{02D1DF52-3DA8-408C-A92B-090C9A8A85CF}" type="presParOf" srcId="{95206994-4D0D-4D8F-9CAE-FFD943DC3EF4}" destId="{EFF33BF4-3364-434B-B05A-854233BB8015}" srcOrd="0" destOrd="0" presId="urn:microsoft.com/office/officeart/2005/8/layout/hProcess4"/>
    <dgm:cxn modelId="{F6824D32-D804-451C-BCFD-629B3973BE99}" type="presParOf" srcId="{95206994-4D0D-4D8F-9CAE-FFD943DC3EF4}" destId="{DC6DDE56-2703-4F30-8C7F-AC9AD86935CD}" srcOrd="1" destOrd="0" presId="urn:microsoft.com/office/officeart/2005/8/layout/hProcess4"/>
    <dgm:cxn modelId="{EB273B19-1D91-4FB6-8C9F-5F65486F0CE7}" type="presParOf" srcId="{95206994-4D0D-4D8F-9CAE-FFD943DC3EF4}" destId="{3DB41892-FB0D-4945-91F8-9DA90B08A415}" srcOrd="2" destOrd="0" presId="urn:microsoft.com/office/officeart/2005/8/layout/hProcess4"/>
    <dgm:cxn modelId="{08F3CE6E-59D5-4713-A78B-AFF9C377320A}" type="presParOf" srcId="{95206994-4D0D-4D8F-9CAE-FFD943DC3EF4}" destId="{375801B4-F3B4-4C60-806E-A0D585B58C4F}" srcOrd="3" destOrd="0" presId="urn:microsoft.com/office/officeart/2005/8/layout/hProcess4"/>
    <dgm:cxn modelId="{99F3D182-E231-4B25-98FA-EB51FAFC6AA4}" type="presParOf" srcId="{95206994-4D0D-4D8F-9CAE-FFD943DC3EF4}" destId="{0CEE6E9A-489B-41D3-886B-E9204FDDAAFB}" srcOrd="4" destOrd="0" presId="urn:microsoft.com/office/officeart/2005/8/layout/hProcess4"/>
    <dgm:cxn modelId="{CF4BA1AE-1D57-4D58-A0B7-A8C129E67442}" type="presParOf" srcId="{554E2CDE-61DE-48AC-9AE9-081B01424C84}" destId="{F9CBA0A1-7FC4-49CF-837A-FDC00E20BED3}" srcOrd="3" destOrd="0" presId="urn:microsoft.com/office/officeart/2005/8/layout/hProcess4"/>
    <dgm:cxn modelId="{170F94C3-10BB-45F0-9390-CE8ED9C3BAD0}" type="presParOf" srcId="{554E2CDE-61DE-48AC-9AE9-081B01424C84}" destId="{40866B88-DD3D-4B15-ABD3-4AF769BC6507}" srcOrd="4" destOrd="0" presId="urn:microsoft.com/office/officeart/2005/8/layout/hProcess4"/>
    <dgm:cxn modelId="{9350FDBC-8C1F-4728-B5C2-66E155C00336}" type="presParOf" srcId="{40866B88-DD3D-4B15-ABD3-4AF769BC6507}" destId="{B8B7E216-7EBC-4789-9697-E3784B7C0382}" srcOrd="0" destOrd="0" presId="urn:microsoft.com/office/officeart/2005/8/layout/hProcess4"/>
    <dgm:cxn modelId="{FE4892F7-A523-4C8D-BEAE-5C32FE7ADBBF}" type="presParOf" srcId="{40866B88-DD3D-4B15-ABD3-4AF769BC6507}" destId="{B4ED79BA-8C12-4BDF-85CE-DF27A33DFA31}" srcOrd="1" destOrd="0" presId="urn:microsoft.com/office/officeart/2005/8/layout/hProcess4"/>
    <dgm:cxn modelId="{5A226760-95DC-47FF-8E10-210CF31CC5DE}" type="presParOf" srcId="{40866B88-DD3D-4B15-ABD3-4AF769BC6507}" destId="{B3DBAEE0-2FB1-4A05-9CA0-43D1B63B4798}" srcOrd="2" destOrd="0" presId="urn:microsoft.com/office/officeart/2005/8/layout/hProcess4"/>
    <dgm:cxn modelId="{26D33E93-C82D-4927-B1E2-20CDC66C2A1D}" type="presParOf" srcId="{40866B88-DD3D-4B15-ABD3-4AF769BC6507}" destId="{E4431193-13B4-467D-879A-F537488E1111}" srcOrd="3" destOrd="0" presId="urn:microsoft.com/office/officeart/2005/8/layout/hProcess4"/>
    <dgm:cxn modelId="{C62229A1-D20D-48BD-9231-11A5384B642F}" type="presParOf" srcId="{40866B88-DD3D-4B15-ABD3-4AF769BC6507}" destId="{DC947B78-904F-4127-BD50-6D3CB1FF5A0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10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59FC88E2-C1B6-4296-94A2-BC769224E21C}" type="doc">
      <dgm:prSet loTypeId="urn:microsoft.com/office/officeart/2005/8/layout/cycle8" loCatId="cycle" qsTypeId="urn:microsoft.com/office/officeart/2005/8/quickstyle/simple1" qsCatId="simple" csTypeId="urn:microsoft.com/office/officeart/2005/8/colors/accent2_1" csCatId="accent2" phldr="1"/>
      <dgm:spPr/>
    </dgm:pt>
    <dgm:pt modelId="{32202189-F5F8-4D9D-8050-AFDC272422B2}">
      <dgm:prSet phldrT="[Текст]" custT="1"/>
      <dgm:spPr/>
      <dgm:t>
        <a:bodyPr/>
        <a:lstStyle/>
        <a:p>
          <a:r>
            <a:rPr lang="uk-UA" sz="1100" dirty="0">
              <a:latin typeface="+mj-lt"/>
            </a:rPr>
            <a:t>Новизна</a:t>
          </a:r>
          <a:endParaRPr lang="ru-RU" sz="1100" dirty="0">
            <a:latin typeface="+mj-lt"/>
          </a:endParaRPr>
        </a:p>
      </dgm:t>
    </dgm:pt>
    <dgm:pt modelId="{1D85175E-AF60-40AD-B7D5-8393D5581361}" type="parTrans" cxnId="{B913E66D-0905-400E-9D11-D4229320CA3F}">
      <dgm:prSet/>
      <dgm:spPr/>
      <dgm:t>
        <a:bodyPr/>
        <a:lstStyle/>
        <a:p>
          <a:endParaRPr lang="ru-RU" sz="1600"/>
        </a:p>
      </dgm:t>
    </dgm:pt>
    <dgm:pt modelId="{E04FC983-99EA-496B-A86B-6A96E1E1CFFF}" type="sibTrans" cxnId="{B913E66D-0905-400E-9D11-D4229320CA3F}">
      <dgm:prSet/>
      <dgm:spPr/>
      <dgm:t>
        <a:bodyPr/>
        <a:lstStyle/>
        <a:p>
          <a:endParaRPr lang="ru-RU" sz="1600"/>
        </a:p>
      </dgm:t>
    </dgm:pt>
    <dgm:pt modelId="{1999C95C-1598-43F8-966E-B557219924AC}">
      <dgm:prSet phldrT="[Текст]" custT="1"/>
      <dgm:spPr/>
      <dgm:t>
        <a:bodyPr/>
        <a:lstStyle/>
        <a:p>
          <a:r>
            <a:rPr lang="uk-UA" sz="1100" dirty="0">
              <a:latin typeface="+mj-lt"/>
            </a:rPr>
            <a:t>Технічна спроможність і економічна доцільність її виготовлення й збуту</a:t>
          </a:r>
          <a:endParaRPr lang="ru-RU" sz="1100" dirty="0">
            <a:latin typeface="+mj-lt"/>
          </a:endParaRPr>
        </a:p>
      </dgm:t>
    </dgm:pt>
    <dgm:pt modelId="{9173F215-C341-45A5-A8F9-07D91E53037A}" type="parTrans" cxnId="{D7190493-00DD-4E07-91FE-1DB78F2DBE99}">
      <dgm:prSet/>
      <dgm:spPr/>
      <dgm:t>
        <a:bodyPr/>
        <a:lstStyle/>
        <a:p>
          <a:endParaRPr lang="ru-RU" sz="1600"/>
        </a:p>
      </dgm:t>
    </dgm:pt>
    <dgm:pt modelId="{141195B9-772A-4CB2-A147-352581252014}" type="sibTrans" cxnId="{D7190493-00DD-4E07-91FE-1DB78F2DBE99}">
      <dgm:prSet/>
      <dgm:spPr/>
      <dgm:t>
        <a:bodyPr/>
        <a:lstStyle/>
        <a:p>
          <a:endParaRPr lang="ru-RU" sz="1600"/>
        </a:p>
      </dgm:t>
    </dgm:pt>
    <dgm:pt modelId="{168AF433-947E-4914-81DD-4C10A5BCFE86}">
      <dgm:prSet phldrT="[Текст]" custT="1"/>
      <dgm:spPr/>
      <dgm:t>
        <a:bodyPr/>
        <a:lstStyle/>
        <a:p>
          <a:r>
            <a:rPr lang="uk-UA" sz="1100" dirty="0">
              <a:latin typeface="+mj-lt"/>
            </a:rPr>
            <a:t>Корисність для споживачів (споживачами можуть бути і власні </a:t>
          </a:r>
          <a:r>
            <a:rPr lang="uk-UA" sz="1100" dirty="0" err="1">
              <a:latin typeface="+mj-lt"/>
            </a:rPr>
            <a:t>під-розділи</a:t>
          </a:r>
          <a:r>
            <a:rPr lang="uk-UA" sz="1100" dirty="0">
              <a:latin typeface="+mj-lt"/>
            </a:rPr>
            <a:t> </a:t>
          </a:r>
          <a:r>
            <a:rPr lang="uk-UA" sz="1100" dirty="0" err="1">
              <a:latin typeface="+mj-lt"/>
            </a:rPr>
            <a:t>підприємства-інноватора</a:t>
          </a:r>
          <a:r>
            <a:rPr lang="uk-UA" sz="1100" dirty="0">
              <a:latin typeface="+mj-lt"/>
            </a:rPr>
            <a:t>)</a:t>
          </a:r>
          <a:endParaRPr lang="ru-RU" sz="1100" dirty="0">
            <a:latin typeface="+mj-lt"/>
          </a:endParaRPr>
        </a:p>
      </dgm:t>
    </dgm:pt>
    <dgm:pt modelId="{9904CF1D-9368-4722-91C9-A979B0FB2A4B}" type="parTrans" cxnId="{895FDDE1-F5E4-4024-A3A7-36E47CBECE2C}">
      <dgm:prSet/>
      <dgm:spPr/>
      <dgm:t>
        <a:bodyPr/>
        <a:lstStyle/>
        <a:p>
          <a:endParaRPr lang="ru-RU" sz="1600"/>
        </a:p>
      </dgm:t>
    </dgm:pt>
    <dgm:pt modelId="{8BE6E5AD-9F62-45AF-AEA7-97453260D94F}" type="sibTrans" cxnId="{895FDDE1-F5E4-4024-A3A7-36E47CBECE2C}">
      <dgm:prSet/>
      <dgm:spPr/>
      <dgm:t>
        <a:bodyPr/>
        <a:lstStyle/>
        <a:p>
          <a:endParaRPr lang="ru-RU" sz="1600"/>
        </a:p>
      </dgm:t>
    </dgm:pt>
    <dgm:pt modelId="{0D65F65D-CD22-4BEC-A7B4-98EE5A5ACCDB}" type="pres">
      <dgm:prSet presAssocID="{59FC88E2-C1B6-4296-94A2-BC769224E21C}" presName="compositeShape" presStyleCnt="0">
        <dgm:presLayoutVars>
          <dgm:chMax val="7"/>
          <dgm:dir/>
          <dgm:resizeHandles val="exact"/>
        </dgm:presLayoutVars>
      </dgm:prSet>
      <dgm:spPr/>
    </dgm:pt>
    <dgm:pt modelId="{690D6FE6-753B-4E04-9A6A-5698BF8455AB}" type="pres">
      <dgm:prSet presAssocID="{59FC88E2-C1B6-4296-94A2-BC769224E21C}" presName="wedge1" presStyleLbl="node1" presStyleIdx="0" presStyleCnt="3"/>
      <dgm:spPr/>
      <dgm:t>
        <a:bodyPr/>
        <a:lstStyle/>
        <a:p>
          <a:endParaRPr lang="ru-RU"/>
        </a:p>
      </dgm:t>
    </dgm:pt>
    <dgm:pt modelId="{BFA54CC2-E10A-4002-88A3-A25EA00466A1}" type="pres">
      <dgm:prSet presAssocID="{59FC88E2-C1B6-4296-94A2-BC769224E21C}" presName="dummy1a" presStyleCnt="0"/>
      <dgm:spPr/>
    </dgm:pt>
    <dgm:pt modelId="{DA9146FF-84BF-4DA1-99E6-D5FBAB3A5C12}" type="pres">
      <dgm:prSet presAssocID="{59FC88E2-C1B6-4296-94A2-BC769224E21C}" presName="dummy1b" presStyleCnt="0"/>
      <dgm:spPr/>
    </dgm:pt>
    <dgm:pt modelId="{5B7721E4-58FA-4263-9940-E137B0321CE8}" type="pres">
      <dgm:prSet presAssocID="{59FC88E2-C1B6-4296-94A2-BC769224E21C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26D816-B9DA-4511-A17F-FFBF7C72A767}" type="pres">
      <dgm:prSet presAssocID="{59FC88E2-C1B6-4296-94A2-BC769224E21C}" presName="wedge2" presStyleLbl="node1" presStyleIdx="1" presStyleCnt="3"/>
      <dgm:spPr/>
      <dgm:t>
        <a:bodyPr/>
        <a:lstStyle/>
        <a:p>
          <a:endParaRPr lang="ru-RU"/>
        </a:p>
      </dgm:t>
    </dgm:pt>
    <dgm:pt modelId="{7CD3915E-4FCD-4870-97C6-6D88E56852EE}" type="pres">
      <dgm:prSet presAssocID="{59FC88E2-C1B6-4296-94A2-BC769224E21C}" presName="dummy2a" presStyleCnt="0"/>
      <dgm:spPr/>
    </dgm:pt>
    <dgm:pt modelId="{EB271E1D-2E97-4E6E-B864-D050B19BBDFA}" type="pres">
      <dgm:prSet presAssocID="{59FC88E2-C1B6-4296-94A2-BC769224E21C}" presName="dummy2b" presStyleCnt="0"/>
      <dgm:spPr/>
    </dgm:pt>
    <dgm:pt modelId="{C2805C65-8181-42C4-8158-34CF84B33BD7}" type="pres">
      <dgm:prSet presAssocID="{59FC88E2-C1B6-4296-94A2-BC769224E21C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A21862-81C5-47A1-80D0-DBD66EEA3C22}" type="pres">
      <dgm:prSet presAssocID="{59FC88E2-C1B6-4296-94A2-BC769224E21C}" presName="wedge3" presStyleLbl="node1" presStyleIdx="2" presStyleCnt="3"/>
      <dgm:spPr/>
      <dgm:t>
        <a:bodyPr/>
        <a:lstStyle/>
        <a:p>
          <a:endParaRPr lang="ru-RU"/>
        </a:p>
      </dgm:t>
    </dgm:pt>
    <dgm:pt modelId="{904EF938-EFE1-4640-9D5F-7F47195265F7}" type="pres">
      <dgm:prSet presAssocID="{59FC88E2-C1B6-4296-94A2-BC769224E21C}" presName="dummy3a" presStyleCnt="0"/>
      <dgm:spPr/>
    </dgm:pt>
    <dgm:pt modelId="{9B8B738F-FC9E-47AE-841F-8D356A7A0D49}" type="pres">
      <dgm:prSet presAssocID="{59FC88E2-C1B6-4296-94A2-BC769224E21C}" presName="dummy3b" presStyleCnt="0"/>
      <dgm:spPr/>
    </dgm:pt>
    <dgm:pt modelId="{0E702FC4-80A9-4DE8-B204-541346ACAA79}" type="pres">
      <dgm:prSet presAssocID="{59FC88E2-C1B6-4296-94A2-BC769224E21C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94B36B-A207-431B-87A6-AA7229955B3E}" type="pres">
      <dgm:prSet presAssocID="{E04FC983-99EA-496B-A86B-6A96E1E1CFFF}" presName="arrowWedge1" presStyleLbl="fgSibTrans2D1" presStyleIdx="0" presStyleCnt="3"/>
      <dgm:spPr/>
    </dgm:pt>
    <dgm:pt modelId="{7CB26894-352E-487C-BD0D-B31FB0AB26F2}" type="pres">
      <dgm:prSet presAssocID="{141195B9-772A-4CB2-A147-352581252014}" presName="arrowWedge2" presStyleLbl="fgSibTrans2D1" presStyleIdx="1" presStyleCnt="3"/>
      <dgm:spPr/>
    </dgm:pt>
    <dgm:pt modelId="{C618BAF7-84AA-4107-A85A-9EB12448FF01}" type="pres">
      <dgm:prSet presAssocID="{8BE6E5AD-9F62-45AF-AEA7-97453260D94F}" presName="arrowWedge3" presStyleLbl="fgSibTrans2D1" presStyleIdx="2" presStyleCnt="3" custScaleX="100614"/>
      <dgm:spPr/>
    </dgm:pt>
  </dgm:ptLst>
  <dgm:cxnLst>
    <dgm:cxn modelId="{73EA6667-5E22-450E-81F8-915437DF443A}" type="presOf" srcId="{168AF433-947E-4914-81DD-4C10A5BCFE86}" destId="{1EA21862-81C5-47A1-80D0-DBD66EEA3C22}" srcOrd="0" destOrd="0" presId="urn:microsoft.com/office/officeart/2005/8/layout/cycle8"/>
    <dgm:cxn modelId="{6A233C1E-0A2C-4F47-8B0A-F87F6CE37381}" type="presOf" srcId="{168AF433-947E-4914-81DD-4C10A5BCFE86}" destId="{0E702FC4-80A9-4DE8-B204-541346ACAA79}" srcOrd="1" destOrd="0" presId="urn:microsoft.com/office/officeart/2005/8/layout/cycle8"/>
    <dgm:cxn modelId="{B913E66D-0905-400E-9D11-D4229320CA3F}" srcId="{59FC88E2-C1B6-4296-94A2-BC769224E21C}" destId="{32202189-F5F8-4D9D-8050-AFDC272422B2}" srcOrd="0" destOrd="0" parTransId="{1D85175E-AF60-40AD-B7D5-8393D5581361}" sibTransId="{E04FC983-99EA-496B-A86B-6A96E1E1CFFF}"/>
    <dgm:cxn modelId="{C1EF197E-B1CD-4FDA-AEAB-7AF01A0089FE}" type="presOf" srcId="{32202189-F5F8-4D9D-8050-AFDC272422B2}" destId="{5B7721E4-58FA-4263-9940-E137B0321CE8}" srcOrd="1" destOrd="0" presId="urn:microsoft.com/office/officeart/2005/8/layout/cycle8"/>
    <dgm:cxn modelId="{D7190493-00DD-4E07-91FE-1DB78F2DBE99}" srcId="{59FC88E2-C1B6-4296-94A2-BC769224E21C}" destId="{1999C95C-1598-43F8-966E-B557219924AC}" srcOrd="1" destOrd="0" parTransId="{9173F215-C341-45A5-A8F9-07D91E53037A}" sibTransId="{141195B9-772A-4CB2-A147-352581252014}"/>
    <dgm:cxn modelId="{7B2400E8-09DF-403C-B095-0D36C7C52D83}" type="presOf" srcId="{32202189-F5F8-4D9D-8050-AFDC272422B2}" destId="{690D6FE6-753B-4E04-9A6A-5698BF8455AB}" srcOrd="0" destOrd="0" presId="urn:microsoft.com/office/officeart/2005/8/layout/cycle8"/>
    <dgm:cxn modelId="{895FDDE1-F5E4-4024-A3A7-36E47CBECE2C}" srcId="{59FC88E2-C1B6-4296-94A2-BC769224E21C}" destId="{168AF433-947E-4914-81DD-4C10A5BCFE86}" srcOrd="2" destOrd="0" parTransId="{9904CF1D-9368-4722-91C9-A979B0FB2A4B}" sibTransId="{8BE6E5AD-9F62-45AF-AEA7-97453260D94F}"/>
    <dgm:cxn modelId="{31B72182-36FF-468F-9B9B-EC0BBFFAAED6}" type="presOf" srcId="{1999C95C-1598-43F8-966E-B557219924AC}" destId="{2E26D816-B9DA-4511-A17F-FFBF7C72A767}" srcOrd="0" destOrd="0" presId="urn:microsoft.com/office/officeart/2005/8/layout/cycle8"/>
    <dgm:cxn modelId="{85C3F689-E6A8-4967-AF32-C17F7F0DF9B3}" type="presOf" srcId="{1999C95C-1598-43F8-966E-B557219924AC}" destId="{C2805C65-8181-42C4-8158-34CF84B33BD7}" srcOrd="1" destOrd="0" presId="urn:microsoft.com/office/officeart/2005/8/layout/cycle8"/>
    <dgm:cxn modelId="{EAC96EE0-AD74-4CC4-8892-A6CA9DB7D129}" type="presOf" srcId="{59FC88E2-C1B6-4296-94A2-BC769224E21C}" destId="{0D65F65D-CD22-4BEC-A7B4-98EE5A5ACCDB}" srcOrd="0" destOrd="0" presId="urn:microsoft.com/office/officeart/2005/8/layout/cycle8"/>
    <dgm:cxn modelId="{2F2B3D72-83DB-4743-B87E-CC5B4CAEC1A6}" type="presParOf" srcId="{0D65F65D-CD22-4BEC-A7B4-98EE5A5ACCDB}" destId="{690D6FE6-753B-4E04-9A6A-5698BF8455AB}" srcOrd="0" destOrd="0" presId="urn:microsoft.com/office/officeart/2005/8/layout/cycle8"/>
    <dgm:cxn modelId="{236D7B5F-AC46-4855-AB0F-F8ACABC98F73}" type="presParOf" srcId="{0D65F65D-CD22-4BEC-A7B4-98EE5A5ACCDB}" destId="{BFA54CC2-E10A-4002-88A3-A25EA00466A1}" srcOrd="1" destOrd="0" presId="urn:microsoft.com/office/officeart/2005/8/layout/cycle8"/>
    <dgm:cxn modelId="{3A64239C-012C-419D-9337-8CEF8AE18F48}" type="presParOf" srcId="{0D65F65D-CD22-4BEC-A7B4-98EE5A5ACCDB}" destId="{DA9146FF-84BF-4DA1-99E6-D5FBAB3A5C12}" srcOrd="2" destOrd="0" presId="urn:microsoft.com/office/officeart/2005/8/layout/cycle8"/>
    <dgm:cxn modelId="{30C1356B-87DD-4BC5-BFDD-A0DDCB1A7BFA}" type="presParOf" srcId="{0D65F65D-CD22-4BEC-A7B4-98EE5A5ACCDB}" destId="{5B7721E4-58FA-4263-9940-E137B0321CE8}" srcOrd="3" destOrd="0" presId="urn:microsoft.com/office/officeart/2005/8/layout/cycle8"/>
    <dgm:cxn modelId="{902A9892-772F-4DD7-9572-D2E6B63409B9}" type="presParOf" srcId="{0D65F65D-CD22-4BEC-A7B4-98EE5A5ACCDB}" destId="{2E26D816-B9DA-4511-A17F-FFBF7C72A767}" srcOrd="4" destOrd="0" presId="urn:microsoft.com/office/officeart/2005/8/layout/cycle8"/>
    <dgm:cxn modelId="{25CE4779-CEF3-4D48-8646-1C5751E68EC0}" type="presParOf" srcId="{0D65F65D-CD22-4BEC-A7B4-98EE5A5ACCDB}" destId="{7CD3915E-4FCD-4870-97C6-6D88E56852EE}" srcOrd="5" destOrd="0" presId="urn:microsoft.com/office/officeart/2005/8/layout/cycle8"/>
    <dgm:cxn modelId="{7AC958CE-546A-4DF3-A019-FDDE82B208F7}" type="presParOf" srcId="{0D65F65D-CD22-4BEC-A7B4-98EE5A5ACCDB}" destId="{EB271E1D-2E97-4E6E-B864-D050B19BBDFA}" srcOrd="6" destOrd="0" presId="urn:microsoft.com/office/officeart/2005/8/layout/cycle8"/>
    <dgm:cxn modelId="{C3EE727C-ED44-4C7A-90F6-4AB1E6C29C6F}" type="presParOf" srcId="{0D65F65D-CD22-4BEC-A7B4-98EE5A5ACCDB}" destId="{C2805C65-8181-42C4-8158-34CF84B33BD7}" srcOrd="7" destOrd="0" presId="urn:microsoft.com/office/officeart/2005/8/layout/cycle8"/>
    <dgm:cxn modelId="{2F69FDAA-601A-4E29-8A58-C1A553E78B24}" type="presParOf" srcId="{0D65F65D-CD22-4BEC-A7B4-98EE5A5ACCDB}" destId="{1EA21862-81C5-47A1-80D0-DBD66EEA3C22}" srcOrd="8" destOrd="0" presId="urn:microsoft.com/office/officeart/2005/8/layout/cycle8"/>
    <dgm:cxn modelId="{DE54F954-C51B-49DD-A818-6C83D7A7E330}" type="presParOf" srcId="{0D65F65D-CD22-4BEC-A7B4-98EE5A5ACCDB}" destId="{904EF938-EFE1-4640-9D5F-7F47195265F7}" srcOrd="9" destOrd="0" presId="urn:microsoft.com/office/officeart/2005/8/layout/cycle8"/>
    <dgm:cxn modelId="{DD0655E4-11C0-4889-A9A8-1CD4EE4AC2B0}" type="presParOf" srcId="{0D65F65D-CD22-4BEC-A7B4-98EE5A5ACCDB}" destId="{9B8B738F-FC9E-47AE-841F-8D356A7A0D49}" srcOrd="10" destOrd="0" presId="urn:microsoft.com/office/officeart/2005/8/layout/cycle8"/>
    <dgm:cxn modelId="{7678472C-244E-417C-9BA3-9C2B1EF4FA7F}" type="presParOf" srcId="{0D65F65D-CD22-4BEC-A7B4-98EE5A5ACCDB}" destId="{0E702FC4-80A9-4DE8-B204-541346ACAA79}" srcOrd="11" destOrd="0" presId="urn:microsoft.com/office/officeart/2005/8/layout/cycle8"/>
    <dgm:cxn modelId="{8C68B202-7579-4D3C-AC93-01EB5320DB4F}" type="presParOf" srcId="{0D65F65D-CD22-4BEC-A7B4-98EE5A5ACCDB}" destId="{D894B36B-A207-431B-87A6-AA7229955B3E}" srcOrd="12" destOrd="0" presId="urn:microsoft.com/office/officeart/2005/8/layout/cycle8"/>
    <dgm:cxn modelId="{846EAF31-2BDE-4F66-A53B-27BD1616FE8A}" type="presParOf" srcId="{0D65F65D-CD22-4BEC-A7B4-98EE5A5ACCDB}" destId="{7CB26894-352E-487C-BD0D-B31FB0AB26F2}" srcOrd="13" destOrd="0" presId="urn:microsoft.com/office/officeart/2005/8/layout/cycle8"/>
    <dgm:cxn modelId="{85624B1F-A3F5-4B5E-A45E-52AEA862B80F}" type="presParOf" srcId="{0D65F65D-CD22-4BEC-A7B4-98EE5A5ACCDB}" destId="{C618BAF7-84AA-4107-A85A-9EB12448FF01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11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6BCBCCF8-2D12-4A37-8029-2B5AABF8A98A}" type="doc">
      <dgm:prSet loTypeId="urn:microsoft.com/office/officeart/2005/8/layout/arrow6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3639F5A-73FA-482D-A42D-9C437E81E6B5}">
      <dgm:prSet phldrT="[Текст]" custT="1"/>
      <dgm:spPr/>
      <dgm:t>
        <a:bodyPr/>
        <a:lstStyle/>
        <a:p>
          <a:r>
            <a:rPr lang="uk-UA" sz="1100" dirty="0">
              <a:latin typeface="Times New Roman" pitchFamily="18" charset="0"/>
              <a:cs typeface="Times New Roman" pitchFamily="18" charset="0"/>
            </a:rPr>
            <a:t>Формування загальноекономічної стратегії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28434750-6D49-46DE-9B59-AAD0912DD589}" type="parTrans" cxnId="{90AEC7CC-EF41-415F-9E0E-8D18017B5F08}">
      <dgm:prSet/>
      <dgm:spPr/>
      <dgm:t>
        <a:bodyPr/>
        <a:lstStyle/>
        <a:p>
          <a:endParaRPr lang="ru-RU"/>
        </a:p>
      </dgm:t>
    </dgm:pt>
    <dgm:pt modelId="{B35650B8-AD9D-4C7C-A3B9-EC7F519C4388}" type="sibTrans" cxnId="{90AEC7CC-EF41-415F-9E0E-8D18017B5F08}">
      <dgm:prSet/>
      <dgm:spPr/>
      <dgm:t>
        <a:bodyPr/>
        <a:lstStyle/>
        <a:p>
          <a:endParaRPr lang="ru-RU"/>
        </a:p>
      </dgm:t>
    </dgm:pt>
    <dgm:pt modelId="{D0F8285D-876A-4AFC-98CF-4B1AD8D9E14E}">
      <dgm:prSet phldrT="[Текст]" custT="1"/>
      <dgm:spPr/>
      <dgm:t>
        <a:bodyPr/>
        <a:lstStyle/>
        <a:p>
          <a:r>
            <a:rPr lang="uk-UA" sz="1100" dirty="0">
              <a:latin typeface="Times New Roman" pitchFamily="18" charset="0"/>
              <a:cs typeface="Times New Roman" pitchFamily="18" charset="0"/>
            </a:rPr>
            <a:t>Аналіз існуючих і потенційних джерел і механізмів фінансування інновацій, які він може задіяти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EFDE923A-EA4F-4D30-A6FF-88A2B4F3DAE0}" type="parTrans" cxnId="{D879108A-4BE8-4206-9D44-75DB638DDB90}">
      <dgm:prSet/>
      <dgm:spPr/>
      <dgm:t>
        <a:bodyPr/>
        <a:lstStyle/>
        <a:p>
          <a:endParaRPr lang="ru-RU"/>
        </a:p>
      </dgm:t>
    </dgm:pt>
    <dgm:pt modelId="{B2C2E8A2-70FB-44D6-9389-A115A2B33ADE}" type="sibTrans" cxnId="{D879108A-4BE8-4206-9D44-75DB638DDB90}">
      <dgm:prSet/>
      <dgm:spPr/>
      <dgm:t>
        <a:bodyPr/>
        <a:lstStyle/>
        <a:p>
          <a:endParaRPr lang="ru-RU"/>
        </a:p>
      </dgm:t>
    </dgm:pt>
    <dgm:pt modelId="{5444B845-CD65-473D-8816-C6872718AFAE}" type="pres">
      <dgm:prSet presAssocID="{6BCBCCF8-2D12-4A37-8029-2B5AABF8A98A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DC6659-0211-46F7-8B04-55C20DAD1673}" type="pres">
      <dgm:prSet presAssocID="{6BCBCCF8-2D12-4A37-8029-2B5AABF8A98A}" presName="ribbon" presStyleLbl="node1" presStyleIdx="0" presStyleCnt="1" custScaleX="79776"/>
      <dgm:spPr/>
    </dgm:pt>
    <dgm:pt modelId="{7C378569-B9D8-493C-9BD8-E08170868C12}" type="pres">
      <dgm:prSet presAssocID="{6BCBCCF8-2D12-4A37-8029-2B5AABF8A98A}" presName="lef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B4243C-7CA2-453A-8A11-3F430E30B0EA}" type="pres">
      <dgm:prSet presAssocID="{6BCBCCF8-2D12-4A37-8029-2B5AABF8A98A}" presName="rightArrowText" presStyleLbl="node1" presStyleIdx="0" presStyleCnt="1" custLinFactNeighborX="-62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AEC7CC-EF41-415F-9E0E-8D18017B5F08}" srcId="{6BCBCCF8-2D12-4A37-8029-2B5AABF8A98A}" destId="{73639F5A-73FA-482D-A42D-9C437E81E6B5}" srcOrd="0" destOrd="0" parTransId="{28434750-6D49-46DE-9B59-AAD0912DD589}" sibTransId="{B35650B8-AD9D-4C7C-A3B9-EC7F519C4388}"/>
    <dgm:cxn modelId="{D879108A-4BE8-4206-9D44-75DB638DDB90}" srcId="{6BCBCCF8-2D12-4A37-8029-2B5AABF8A98A}" destId="{D0F8285D-876A-4AFC-98CF-4B1AD8D9E14E}" srcOrd="1" destOrd="0" parTransId="{EFDE923A-EA4F-4D30-A6FF-88A2B4F3DAE0}" sibTransId="{B2C2E8A2-70FB-44D6-9389-A115A2B33ADE}"/>
    <dgm:cxn modelId="{4F6B5310-CFD9-4EB2-A6CD-9FE16D158417}" type="presOf" srcId="{D0F8285D-876A-4AFC-98CF-4B1AD8D9E14E}" destId="{86B4243C-7CA2-453A-8A11-3F430E30B0EA}" srcOrd="0" destOrd="0" presId="urn:microsoft.com/office/officeart/2005/8/layout/arrow6"/>
    <dgm:cxn modelId="{8838BBBF-B23B-4A54-A269-8B3BC0E51CCF}" type="presOf" srcId="{6BCBCCF8-2D12-4A37-8029-2B5AABF8A98A}" destId="{5444B845-CD65-473D-8816-C6872718AFAE}" srcOrd="0" destOrd="0" presId="urn:microsoft.com/office/officeart/2005/8/layout/arrow6"/>
    <dgm:cxn modelId="{3E81FD6D-0595-4F5B-9F12-F80B22CCDE4F}" type="presOf" srcId="{73639F5A-73FA-482D-A42D-9C437E81E6B5}" destId="{7C378569-B9D8-493C-9BD8-E08170868C12}" srcOrd="0" destOrd="0" presId="urn:microsoft.com/office/officeart/2005/8/layout/arrow6"/>
    <dgm:cxn modelId="{8E6B0560-1F30-4C11-82CD-612EC6C728DC}" type="presParOf" srcId="{5444B845-CD65-473D-8816-C6872718AFAE}" destId="{10DC6659-0211-46F7-8B04-55C20DAD1673}" srcOrd="0" destOrd="0" presId="urn:microsoft.com/office/officeart/2005/8/layout/arrow6"/>
    <dgm:cxn modelId="{4FFDEB6C-3F67-4718-BB5D-557ADADAA44B}" type="presParOf" srcId="{5444B845-CD65-473D-8816-C6872718AFAE}" destId="{7C378569-B9D8-493C-9BD8-E08170868C12}" srcOrd="1" destOrd="0" presId="urn:microsoft.com/office/officeart/2005/8/layout/arrow6"/>
    <dgm:cxn modelId="{D5C72AE6-CF9B-4AE2-A8F8-502E121ED691}" type="presParOf" srcId="{5444B845-CD65-473D-8816-C6872718AFAE}" destId="{86B4243C-7CA2-453A-8A11-3F430E30B0EA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12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B143B09-B6E5-43BB-8942-95283C9D3487}" type="doc">
      <dgm:prSet loTypeId="urn:microsoft.com/office/officeart/2005/8/layout/gear1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F1C6E9A-2BB1-4DE2-9E01-BD601832004B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uk-UA" sz="1100" b="1" dirty="0">
              <a:latin typeface="Times New Roman" pitchFamily="18" charset="0"/>
              <a:cs typeface="Times New Roman" pitchFamily="18" charset="0"/>
            </a:rPr>
            <a:t>Чинники зовнішнього середовища</a:t>
          </a:r>
          <a:endParaRPr lang="ru-RU" sz="1100" b="1" dirty="0">
            <a:latin typeface="Times New Roman" pitchFamily="18" charset="0"/>
            <a:cs typeface="Times New Roman" pitchFamily="18" charset="0"/>
          </a:endParaRPr>
        </a:p>
      </dgm:t>
    </dgm:pt>
    <dgm:pt modelId="{4C6FAC93-3B93-4793-87FF-6697DC38D92A}" type="parTrans" cxnId="{FB219B8A-F4C9-4FE0-B2BD-FFD0A27A3382}">
      <dgm:prSet/>
      <dgm:spPr/>
      <dgm:t>
        <a:bodyPr/>
        <a:lstStyle/>
        <a:p>
          <a:endParaRPr lang="ru-RU" sz="1400"/>
        </a:p>
      </dgm:t>
    </dgm:pt>
    <dgm:pt modelId="{22F83F68-4364-49DC-BCF1-D393899F13C3}" type="sibTrans" cxnId="{FB219B8A-F4C9-4FE0-B2BD-FFD0A27A3382}">
      <dgm:prSet/>
      <dgm:spPr/>
      <dgm:t>
        <a:bodyPr/>
        <a:lstStyle/>
        <a:p>
          <a:endParaRPr lang="ru-RU" sz="1400"/>
        </a:p>
      </dgm:t>
    </dgm:pt>
    <dgm:pt modelId="{9F7A0E39-3B1C-4E87-95B1-4A2067862664}">
      <dgm:prSet phldrT="[Текст]" custT="1"/>
      <dgm:spPr/>
      <dgm:t>
        <a:bodyPr/>
        <a:lstStyle/>
        <a:p>
          <a:r>
            <a:rPr lang="uk-UA" sz="1100" b="1" dirty="0" err="1">
              <a:latin typeface="Times New Roman" pitchFamily="18" charset="0"/>
              <a:cs typeface="Times New Roman" pitchFamily="18" charset="0"/>
            </a:rPr>
            <a:t>Загально-економічна</a:t>
          </a:r>
          <a:r>
            <a:rPr lang="uk-UA" sz="1100" b="1" dirty="0">
              <a:latin typeface="Times New Roman" pitchFamily="18" charset="0"/>
              <a:cs typeface="Times New Roman" pitchFamily="18" charset="0"/>
            </a:rPr>
            <a:t> стратегія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7A574ECF-5668-4CE0-A3C4-06BA963A5D85}" type="parTrans" cxnId="{F7F29BD0-0BBA-4B22-8A60-990184B0D63E}">
      <dgm:prSet/>
      <dgm:spPr/>
      <dgm:t>
        <a:bodyPr/>
        <a:lstStyle/>
        <a:p>
          <a:endParaRPr lang="ru-RU" sz="1400"/>
        </a:p>
      </dgm:t>
    </dgm:pt>
    <dgm:pt modelId="{8A495B65-7AC3-4DF8-A4FC-92C83A034A4D}" type="sibTrans" cxnId="{F7F29BD0-0BBA-4B22-8A60-990184B0D63E}">
      <dgm:prSet/>
      <dgm:spPr/>
      <dgm:t>
        <a:bodyPr/>
        <a:lstStyle/>
        <a:p>
          <a:endParaRPr lang="ru-RU" sz="1400"/>
        </a:p>
      </dgm:t>
    </dgm:pt>
    <dgm:pt modelId="{C575AD3A-BE2F-46E2-9A2E-8DCC6D4C3682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sz="1100" b="1" dirty="0" err="1">
              <a:latin typeface="Times New Roman" pitchFamily="18" charset="0"/>
              <a:cs typeface="Times New Roman" pitchFamily="18" charset="0"/>
            </a:rPr>
            <a:t>Інвестиційна</a:t>
          </a:r>
          <a:r>
            <a:rPr lang="ru-RU" sz="1100" b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dirty="0" err="1">
              <a:latin typeface="Times New Roman" pitchFamily="18" charset="0"/>
              <a:cs typeface="Times New Roman" pitchFamily="18" charset="0"/>
            </a:rPr>
            <a:t>стратегія</a:t>
          </a:r>
          <a:endParaRPr lang="ru-RU" sz="1100" b="1" dirty="0">
            <a:latin typeface="Times New Roman" pitchFamily="18" charset="0"/>
            <a:cs typeface="Times New Roman" pitchFamily="18" charset="0"/>
          </a:endParaRPr>
        </a:p>
      </dgm:t>
    </dgm:pt>
    <dgm:pt modelId="{964B97E8-ED2F-4AFD-A014-CC019A119784}" type="parTrans" cxnId="{1FD39BE9-EAAF-43FA-A2CE-3950CD9A8032}">
      <dgm:prSet/>
      <dgm:spPr/>
      <dgm:t>
        <a:bodyPr/>
        <a:lstStyle/>
        <a:p>
          <a:endParaRPr lang="ru-RU" sz="1400"/>
        </a:p>
      </dgm:t>
    </dgm:pt>
    <dgm:pt modelId="{74BDBFA8-CB6D-4F52-AEBE-C055409FF5E9}" type="sibTrans" cxnId="{1FD39BE9-EAAF-43FA-A2CE-3950CD9A8032}">
      <dgm:prSet/>
      <dgm:spPr/>
      <dgm:t>
        <a:bodyPr/>
        <a:lstStyle/>
        <a:p>
          <a:endParaRPr lang="ru-RU" sz="1400"/>
        </a:p>
      </dgm:t>
    </dgm:pt>
    <dgm:pt modelId="{11E345A1-148C-474C-9FE9-85E973FB9121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endParaRPr lang="ru-RU" sz="1400" b="1" dirty="0"/>
        </a:p>
      </dgm:t>
    </dgm:pt>
    <dgm:pt modelId="{D8BF8ADD-70F0-40F9-9DBE-FDE5BC3441E6}" type="parTrans" cxnId="{8518D721-A11D-4B99-9026-335C64912AF6}">
      <dgm:prSet/>
      <dgm:spPr/>
      <dgm:t>
        <a:bodyPr/>
        <a:lstStyle/>
        <a:p>
          <a:endParaRPr lang="ru-RU" sz="1400"/>
        </a:p>
      </dgm:t>
    </dgm:pt>
    <dgm:pt modelId="{98853855-FDF5-4F65-BF77-9EA1B64C7DCF}" type="sibTrans" cxnId="{8518D721-A11D-4B99-9026-335C64912AF6}">
      <dgm:prSet/>
      <dgm:spPr/>
      <dgm:t>
        <a:bodyPr/>
        <a:lstStyle/>
        <a:p>
          <a:endParaRPr lang="ru-RU" sz="1400"/>
        </a:p>
      </dgm:t>
    </dgm:pt>
    <dgm:pt modelId="{AE47D28D-FE31-4003-BE2C-742E09671300}" type="pres">
      <dgm:prSet presAssocID="{6B143B09-B6E5-43BB-8942-95283C9D3487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E942B2-A43F-4963-B645-D055D0056016}" type="pres">
      <dgm:prSet presAssocID="{CF1C6E9A-2BB1-4DE2-9E01-BD601832004B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DCCCD1-BBB8-41B6-8B26-E5EE0B8D1D40}" type="pres">
      <dgm:prSet presAssocID="{CF1C6E9A-2BB1-4DE2-9E01-BD601832004B}" presName="gear1srcNode" presStyleLbl="node1" presStyleIdx="0" presStyleCnt="3"/>
      <dgm:spPr/>
      <dgm:t>
        <a:bodyPr/>
        <a:lstStyle/>
        <a:p>
          <a:endParaRPr lang="ru-RU"/>
        </a:p>
      </dgm:t>
    </dgm:pt>
    <dgm:pt modelId="{30E6AAC9-E71E-49AB-BF85-52961C54FECA}" type="pres">
      <dgm:prSet presAssocID="{CF1C6E9A-2BB1-4DE2-9E01-BD601832004B}" presName="gear1dstNode" presStyleLbl="node1" presStyleIdx="0" presStyleCnt="3"/>
      <dgm:spPr/>
      <dgm:t>
        <a:bodyPr/>
        <a:lstStyle/>
        <a:p>
          <a:endParaRPr lang="ru-RU"/>
        </a:p>
      </dgm:t>
    </dgm:pt>
    <dgm:pt modelId="{509C291F-709B-4775-836C-0391399B9A0C}" type="pres">
      <dgm:prSet presAssocID="{9F7A0E39-3B1C-4E87-95B1-4A2067862664}" presName="gear2" presStyleLbl="node1" presStyleIdx="1" presStyleCnt="3" custScaleX="110055" custScaleY="9714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90728A-319C-4940-ABA1-0111C4F499AC}" type="pres">
      <dgm:prSet presAssocID="{9F7A0E39-3B1C-4E87-95B1-4A2067862664}" presName="gear2srcNode" presStyleLbl="node1" presStyleIdx="1" presStyleCnt="3"/>
      <dgm:spPr/>
      <dgm:t>
        <a:bodyPr/>
        <a:lstStyle/>
        <a:p>
          <a:endParaRPr lang="ru-RU"/>
        </a:p>
      </dgm:t>
    </dgm:pt>
    <dgm:pt modelId="{5C3CEBAC-237C-4784-8072-D8178AA911CB}" type="pres">
      <dgm:prSet presAssocID="{9F7A0E39-3B1C-4E87-95B1-4A2067862664}" presName="gear2dstNode" presStyleLbl="node1" presStyleIdx="1" presStyleCnt="3"/>
      <dgm:spPr/>
      <dgm:t>
        <a:bodyPr/>
        <a:lstStyle/>
        <a:p>
          <a:endParaRPr lang="ru-RU"/>
        </a:p>
      </dgm:t>
    </dgm:pt>
    <dgm:pt modelId="{592FEF4B-87C8-4AB2-A5AA-35CE0511D387}" type="pres">
      <dgm:prSet presAssocID="{C575AD3A-BE2F-46E2-9A2E-8DCC6D4C3682}" presName="gear3" presStyleLbl="node1" presStyleIdx="2" presStyleCnt="3"/>
      <dgm:spPr/>
      <dgm:t>
        <a:bodyPr/>
        <a:lstStyle/>
        <a:p>
          <a:endParaRPr lang="ru-RU"/>
        </a:p>
      </dgm:t>
    </dgm:pt>
    <dgm:pt modelId="{47FB6140-F163-4D24-895D-439936394FB8}" type="pres">
      <dgm:prSet presAssocID="{C575AD3A-BE2F-46E2-9A2E-8DCC6D4C368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0FCA77-DF85-4DB2-B9F7-A640C289D9E0}" type="pres">
      <dgm:prSet presAssocID="{C575AD3A-BE2F-46E2-9A2E-8DCC6D4C3682}" presName="gear3srcNode" presStyleLbl="node1" presStyleIdx="2" presStyleCnt="3"/>
      <dgm:spPr/>
      <dgm:t>
        <a:bodyPr/>
        <a:lstStyle/>
        <a:p>
          <a:endParaRPr lang="ru-RU"/>
        </a:p>
      </dgm:t>
    </dgm:pt>
    <dgm:pt modelId="{6DF1AC6B-78BA-4E18-ABA6-C5F9BCE9A62B}" type="pres">
      <dgm:prSet presAssocID="{C575AD3A-BE2F-46E2-9A2E-8DCC6D4C3682}" presName="gear3dstNode" presStyleLbl="node1" presStyleIdx="2" presStyleCnt="3"/>
      <dgm:spPr/>
      <dgm:t>
        <a:bodyPr/>
        <a:lstStyle/>
        <a:p>
          <a:endParaRPr lang="ru-RU"/>
        </a:p>
      </dgm:t>
    </dgm:pt>
    <dgm:pt modelId="{AA881314-9976-4A26-A424-708447F3F90A}" type="pres">
      <dgm:prSet presAssocID="{22F83F68-4364-49DC-BCF1-D393899F13C3}" presName="connector1" presStyleLbl="sibTrans2D1" presStyleIdx="0" presStyleCnt="3" custAng="14346906" custLinFactNeighborX="-53853" custLinFactNeighborY="-45657"/>
      <dgm:spPr/>
      <dgm:t>
        <a:bodyPr/>
        <a:lstStyle/>
        <a:p>
          <a:endParaRPr lang="ru-RU"/>
        </a:p>
      </dgm:t>
    </dgm:pt>
    <dgm:pt modelId="{651986D8-C8B9-4135-8CDF-BFB1BF77ADC8}" type="pres">
      <dgm:prSet presAssocID="{8A495B65-7AC3-4DF8-A4FC-92C83A034A4D}" presName="connector2" presStyleLbl="sibTrans2D1" presStyleIdx="1" presStyleCnt="3" custAng="6080665" custLinFactNeighborX="62840" custLinFactNeighborY="17724"/>
      <dgm:spPr/>
      <dgm:t>
        <a:bodyPr/>
        <a:lstStyle/>
        <a:p>
          <a:endParaRPr lang="ru-RU"/>
        </a:p>
      </dgm:t>
    </dgm:pt>
    <dgm:pt modelId="{30B8E5F9-DC1A-4F83-B007-411F3D1A8A53}" type="pres">
      <dgm:prSet presAssocID="{74BDBFA8-CB6D-4F52-AEBE-C055409FF5E9}" presName="connector3" presStyleLbl="sibTrans2D1" presStyleIdx="2" presStyleCnt="3" custAng="16200000" custLinFactNeighborX="-6476" custLinFactNeighborY="55294"/>
      <dgm:spPr/>
      <dgm:t>
        <a:bodyPr/>
        <a:lstStyle/>
        <a:p>
          <a:endParaRPr lang="ru-RU"/>
        </a:p>
      </dgm:t>
    </dgm:pt>
  </dgm:ptLst>
  <dgm:cxnLst>
    <dgm:cxn modelId="{45C28899-093E-442F-A86F-9A687CD889F9}" type="presOf" srcId="{6B143B09-B6E5-43BB-8942-95283C9D3487}" destId="{AE47D28D-FE31-4003-BE2C-742E09671300}" srcOrd="0" destOrd="0" presId="urn:microsoft.com/office/officeart/2005/8/layout/gear1"/>
    <dgm:cxn modelId="{BE0C1CC7-6CCC-40D5-BF8F-D87446B4506E}" type="presOf" srcId="{22F83F68-4364-49DC-BCF1-D393899F13C3}" destId="{AA881314-9976-4A26-A424-708447F3F90A}" srcOrd="0" destOrd="0" presId="urn:microsoft.com/office/officeart/2005/8/layout/gear1"/>
    <dgm:cxn modelId="{AF1D6F2D-3D47-4D47-9127-1C947F8EE230}" type="presOf" srcId="{9F7A0E39-3B1C-4E87-95B1-4A2067862664}" destId="{5C3CEBAC-237C-4784-8072-D8178AA911CB}" srcOrd="2" destOrd="0" presId="urn:microsoft.com/office/officeart/2005/8/layout/gear1"/>
    <dgm:cxn modelId="{1FD39BE9-EAAF-43FA-A2CE-3950CD9A8032}" srcId="{6B143B09-B6E5-43BB-8942-95283C9D3487}" destId="{C575AD3A-BE2F-46E2-9A2E-8DCC6D4C3682}" srcOrd="2" destOrd="0" parTransId="{964B97E8-ED2F-4AFD-A014-CC019A119784}" sibTransId="{74BDBFA8-CB6D-4F52-AEBE-C055409FF5E9}"/>
    <dgm:cxn modelId="{65BE5ABD-F57A-4236-B6B1-15A2853E1E24}" type="presOf" srcId="{C575AD3A-BE2F-46E2-9A2E-8DCC6D4C3682}" destId="{47FB6140-F163-4D24-895D-439936394FB8}" srcOrd="1" destOrd="0" presId="urn:microsoft.com/office/officeart/2005/8/layout/gear1"/>
    <dgm:cxn modelId="{FD9929BC-156E-4E4B-9E15-40AC91025D16}" type="presOf" srcId="{CF1C6E9A-2BB1-4DE2-9E01-BD601832004B}" destId="{2EE942B2-A43F-4963-B645-D055D0056016}" srcOrd="0" destOrd="0" presId="urn:microsoft.com/office/officeart/2005/8/layout/gear1"/>
    <dgm:cxn modelId="{F7F29BD0-0BBA-4B22-8A60-990184B0D63E}" srcId="{6B143B09-B6E5-43BB-8942-95283C9D3487}" destId="{9F7A0E39-3B1C-4E87-95B1-4A2067862664}" srcOrd="1" destOrd="0" parTransId="{7A574ECF-5668-4CE0-A3C4-06BA963A5D85}" sibTransId="{8A495B65-7AC3-4DF8-A4FC-92C83A034A4D}"/>
    <dgm:cxn modelId="{999F66FC-4469-46D4-8286-82F28FEFDBAB}" type="presOf" srcId="{74BDBFA8-CB6D-4F52-AEBE-C055409FF5E9}" destId="{30B8E5F9-DC1A-4F83-B007-411F3D1A8A53}" srcOrd="0" destOrd="0" presId="urn:microsoft.com/office/officeart/2005/8/layout/gear1"/>
    <dgm:cxn modelId="{B4B58BF5-6616-4900-BAF6-1E6FB10B9D96}" type="presOf" srcId="{8A495B65-7AC3-4DF8-A4FC-92C83A034A4D}" destId="{651986D8-C8B9-4135-8CDF-BFB1BF77ADC8}" srcOrd="0" destOrd="0" presId="urn:microsoft.com/office/officeart/2005/8/layout/gear1"/>
    <dgm:cxn modelId="{6AD2B9F3-2AD7-40AA-AC0D-DADE25BD9885}" type="presOf" srcId="{9F7A0E39-3B1C-4E87-95B1-4A2067862664}" destId="{7A90728A-319C-4940-ABA1-0111C4F499AC}" srcOrd="1" destOrd="0" presId="urn:microsoft.com/office/officeart/2005/8/layout/gear1"/>
    <dgm:cxn modelId="{FB219B8A-F4C9-4FE0-B2BD-FFD0A27A3382}" srcId="{6B143B09-B6E5-43BB-8942-95283C9D3487}" destId="{CF1C6E9A-2BB1-4DE2-9E01-BD601832004B}" srcOrd="0" destOrd="0" parTransId="{4C6FAC93-3B93-4793-87FF-6697DC38D92A}" sibTransId="{22F83F68-4364-49DC-BCF1-D393899F13C3}"/>
    <dgm:cxn modelId="{8518D721-A11D-4B99-9026-335C64912AF6}" srcId="{6B143B09-B6E5-43BB-8942-95283C9D3487}" destId="{11E345A1-148C-474C-9FE9-85E973FB9121}" srcOrd="3" destOrd="0" parTransId="{D8BF8ADD-70F0-40F9-9DBE-FDE5BC3441E6}" sibTransId="{98853855-FDF5-4F65-BF77-9EA1B64C7DCF}"/>
    <dgm:cxn modelId="{F2E031F8-9080-405F-A293-26D5A4D0E207}" type="presOf" srcId="{9F7A0E39-3B1C-4E87-95B1-4A2067862664}" destId="{509C291F-709B-4775-836C-0391399B9A0C}" srcOrd="0" destOrd="0" presId="urn:microsoft.com/office/officeart/2005/8/layout/gear1"/>
    <dgm:cxn modelId="{2E3EC1E5-9F54-466D-B392-26710C6DA681}" type="presOf" srcId="{CF1C6E9A-2BB1-4DE2-9E01-BD601832004B}" destId="{97DCCCD1-BBB8-41B6-8B26-E5EE0B8D1D40}" srcOrd="1" destOrd="0" presId="urn:microsoft.com/office/officeart/2005/8/layout/gear1"/>
    <dgm:cxn modelId="{30B322B0-F7B5-4A13-9DB6-5392D43A32D2}" type="presOf" srcId="{C575AD3A-BE2F-46E2-9A2E-8DCC6D4C3682}" destId="{6DF1AC6B-78BA-4E18-ABA6-C5F9BCE9A62B}" srcOrd="3" destOrd="0" presId="urn:microsoft.com/office/officeart/2005/8/layout/gear1"/>
    <dgm:cxn modelId="{0F8AC912-8884-4A19-8B03-8E69A7CB3797}" type="presOf" srcId="{C575AD3A-BE2F-46E2-9A2E-8DCC6D4C3682}" destId="{6F0FCA77-DF85-4DB2-B9F7-A640C289D9E0}" srcOrd="2" destOrd="0" presId="urn:microsoft.com/office/officeart/2005/8/layout/gear1"/>
    <dgm:cxn modelId="{2C6929E8-3953-46CE-B06C-07A080E73C48}" type="presOf" srcId="{C575AD3A-BE2F-46E2-9A2E-8DCC6D4C3682}" destId="{592FEF4B-87C8-4AB2-A5AA-35CE0511D387}" srcOrd="0" destOrd="0" presId="urn:microsoft.com/office/officeart/2005/8/layout/gear1"/>
    <dgm:cxn modelId="{A8A4C55F-4F58-4C1C-85FB-FD6DB6646248}" type="presOf" srcId="{CF1C6E9A-2BB1-4DE2-9E01-BD601832004B}" destId="{30E6AAC9-E71E-49AB-BF85-52961C54FECA}" srcOrd="2" destOrd="0" presId="urn:microsoft.com/office/officeart/2005/8/layout/gear1"/>
    <dgm:cxn modelId="{AC0BF98F-BA54-4827-84C2-6A80B926EE03}" type="presParOf" srcId="{AE47D28D-FE31-4003-BE2C-742E09671300}" destId="{2EE942B2-A43F-4963-B645-D055D0056016}" srcOrd="0" destOrd="0" presId="urn:microsoft.com/office/officeart/2005/8/layout/gear1"/>
    <dgm:cxn modelId="{8A82176A-697F-406A-825F-23670B246BB1}" type="presParOf" srcId="{AE47D28D-FE31-4003-BE2C-742E09671300}" destId="{97DCCCD1-BBB8-41B6-8B26-E5EE0B8D1D40}" srcOrd="1" destOrd="0" presId="urn:microsoft.com/office/officeart/2005/8/layout/gear1"/>
    <dgm:cxn modelId="{3846679A-E52B-46B4-BBDC-BBF8DDDAD46B}" type="presParOf" srcId="{AE47D28D-FE31-4003-BE2C-742E09671300}" destId="{30E6AAC9-E71E-49AB-BF85-52961C54FECA}" srcOrd="2" destOrd="0" presId="urn:microsoft.com/office/officeart/2005/8/layout/gear1"/>
    <dgm:cxn modelId="{6FE2401A-830C-48CC-BB00-99825362D3AB}" type="presParOf" srcId="{AE47D28D-FE31-4003-BE2C-742E09671300}" destId="{509C291F-709B-4775-836C-0391399B9A0C}" srcOrd="3" destOrd="0" presId="urn:microsoft.com/office/officeart/2005/8/layout/gear1"/>
    <dgm:cxn modelId="{44C354EA-D08E-4BFC-8983-4267C5681642}" type="presParOf" srcId="{AE47D28D-FE31-4003-BE2C-742E09671300}" destId="{7A90728A-319C-4940-ABA1-0111C4F499AC}" srcOrd="4" destOrd="0" presId="urn:microsoft.com/office/officeart/2005/8/layout/gear1"/>
    <dgm:cxn modelId="{0ECEB0C8-B7B1-4509-8625-F4F83F24B540}" type="presParOf" srcId="{AE47D28D-FE31-4003-BE2C-742E09671300}" destId="{5C3CEBAC-237C-4784-8072-D8178AA911CB}" srcOrd="5" destOrd="0" presId="urn:microsoft.com/office/officeart/2005/8/layout/gear1"/>
    <dgm:cxn modelId="{C2FEE37A-137D-437E-8D1B-6E205AADEC41}" type="presParOf" srcId="{AE47D28D-FE31-4003-BE2C-742E09671300}" destId="{592FEF4B-87C8-4AB2-A5AA-35CE0511D387}" srcOrd="6" destOrd="0" presId="urn:microsoft.com/office/officeart/2005/8/layout/gear1"/>
    <dgm:cxn modelId="{0B366F7A-D408-4226-A87A-40029E3D357C}" type="presParOf" srcId="{AE47D28D-FE31-4003-BE2C-742E09671300}" destId="{47FB6140-F163-4D24-895D-439936394FB8}" srcOrd="7" destOrd="0" presId="urn:microsoft.com/office/officeart/2005/8/layout/gear1"/>
    <dgm:cxn modelId="{5B215F20-D96C-4310-889D-D506EB3E16C8}" type="presParOf" srcId="{AE47D28D-FE31-4003-BE2C-742E09671300}" destId="{6F0FCA77-DF85-4DB2-B9F7-A640C289D9E0}" srcOrd="8" destOrd="0" presId="urn:microsoft.com/office/officeart/2005/8/layout/gear1"/>
    <dgm:cxn modelId="{483C5F57-CDD0-4B68-87A6-5338A97A8A78}" type="presParOf" srcId="{AE47D28D-FE31-4003-BE2C-742E09671300}" destId="{6DF1AC6B-78BA-4E18-ABA6-C5F9BCE9A62B}" srcOrd="9" destOrd="0" presId="urn:microsoft.com/office/officeart/2005/8/layout/gear1"/>
    <dgm:cxn modelId="{1BDFC92E-8916-4634-8D7E-33D446858F74}" type="presParOf" srcId="{AE47D28D-FE31-4003-BE2C-742E09671300}" destId="{AA881314-9976-4A26-A424-708447F3F90A}" srcOrd="10" destOrd="0" presId="urn:microsoft.com/office/officeart/2005/8/layout/gear1"/>
    <dgm:cxn modelId="{7B90F599-6572-4D34-AB09-EE3E803645C6}" type="presParOf" srcId="{AE47D28D-FE31-4003-BE2C-742E09671300}" destId="{651986D8-C8B9-4135-8CDF-BFB1BF77ADC8}" srcOrd="11" destOrd="0" presId="urn:microsoft.com/office/officeart/2005/8/layout/gear1"/>
    <dgm:cxn modelId="{53DA3097-A9C5-4C9F-8C09-82F54E0D5933}" type="presParOf" srcId="{AE47D28D-FE31-4003-BE2C-742E09671300}" destId="{30B8E5F9-DC1A-4F83-B007-411F3D1A8A53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12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E037923C-43A9-4AA8-B5BF-873782FA8E21}" type="doc">
      <dgm:prSet loTypeId="urn:microsoft.com/office/officeart/2005/8/layout/vList3" loCatId="list" qsTypeId="urn:microsoft.com/office/officeart/2005/8/quickstyle/simple1" qsCatId="simple" csTypeId="urn:microsoft.com/office/officeart/2005/8/colors/accent0_1" csCatId="mainScheme" phldr="1"/>
      <dgm:spPr/>
    </dgm:pt>
    <dgm:pt modelId="{B02820C2-8406-4660-AAA7-969BD499A499}">
      <dgm:prSet phldrT="[Текст]" custT="1"/>
      <dgm:spPr/>
      <dgm:t>
        <a:bodyPr/>
        <a:lstStyle/>
        <a:p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Підпорядкованість стратегічних цілей інвестиційної стратегії стратегічним цілям інноваційного розвитку суб'єкта господарювання</a:t>
          </a:r>
          <a:endParaRPr lang="ru-RU" sz="1100" b="0" i="0" dirty="0">
            <a:latin typeface="Times New Roman" pitchFamily="18" charset="0"/>
            <a:cs typeface="Times New Roman" pitchFamily="18" charset="0"/>
          </a:endParaRPr>
        </a:p>
      </dgm:t>
    </dgm:pt>
    <dgm:pt modelId="{5448DD1E-F8A2-463F-B291-FDB9ECD0D76A}" type="parTrans" cxnId="{931A6BD9-9A48-46A8-AF79-504D35693AAD}">
      <dgm:prSet/>
      <dgm:spPr/>
      <dgm:t>
        <a:bodyPr/>
        <a:lstStyle/>
        <a:p>
          <a:endParaRPr lang="ru-RU" sz="1600" b="1"/>
        </a:p>
      </dgm:t>
    </dgm:pt>
    <dgm:pt modelId="{A9B49572-7684-489E-B740-344B470F2805}" type="sibTrans" cxnId="{931A6BD9-9A48-46A8-AF79-504D35693AAD}">
      <dgm:prSet/>
      <dgm:spPr/>
      <dgm:t>
        <a:bodyPr/>
        <a:lstStyle/>
        <a:p>
          <a:endParaRPr lang="ru-RU" sz="1600" b="1"/>
        </a:p>
      </dgm:t>
    </dgm:pt>
    <dgm:pt modelId="{B8C61BAA-5C97-4D86-A4C1-A22EA8289889}">
      <dgm:prSet phldrT="[Текст]" custT="1"/>
      <dgm:spPr/>
      <dgm:t>
        <a:bodyPr/>
        <a:lstStyle/>
        <a:p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Варіабельність і гнучкість стосовно до змін зовнішніх умов</a:t>
          </a:r>
          <a:endParaRPr lang="ru-RU" sz="1100" b="0" i="0" dirty="0">
            <a:latin typeface="Times New Roman" pitchFamily="18" charset="0"/>
            <a:cs typeface="Times New Roman" pitchFamily="18" charset="0"/>
          </a:endParaRPr>
        </a:p>
      </dgm:t>
    </dgm:pt>
    <dgm:pt modelId="{235649FC-6715-402D-9764-BC060E896994}" type="parTrans" cxnId="{32E72342-331B-47E4-80D1-79C0950E906D}">
      <dgm:prSet/>
      <dgm:spPr/>
      <dgm:t>
        <a:bodyPr/>
        <a:lstStyle/>
        <a:p>
          <a:endParaRPr lang="ru-RU" sz="1600" b="1"/>
        </a:p>
      </dgm:t>
    </dgm:pt>
    <dgm:pt modelId="{EC54BF66-8927-47C0-83EA-9923C3A7FC49}" type="sibTrans" cxnId="{32E72342-331B-47E4-80D1-79C0950E906D}">
      <dgm:prSet/>
      <dgm:spPr/>
      <dgm:t>
        <a:bodyPr/>
        <a:lstStyle/>
        <a:p>
          <a:endParaRPr lang="ru-RU" sz="1600" b="1"/>
        </a:p>
      </dgm:t>
    </dgm:pt>
    <dgm:pt modelId="{92BECAD1-FBDE-4268-A017-74EE5589FFF2}">
      <dgm:prSet phldrT="[Текст]" custT="1"/>
      <dgm:spPr/>
      <dgm:t>
        <a:bodyPr/>
        <a:lstStyle/>
        <a:p>
          <a:pPr algn="r"/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Відповідність інвестиційної стратегії існуючому інвестиційному клімату, напрямкам державного регулювання інноваційних і інвестиційних процесів з урахуванням перспектив їх зміни</a:t>
          </a:r>
          <a:endParaRPr lang="ru-RU" sz="1100" b="0" i="0" dirty="0">
            <a:latin typeface="Times New Roman" pitchFamily="18" charset="0"/>
            <a:cs typeface="Times New Roman" pitchFamily="18" charset="0"/>
          </a:endParaRPr>
        </a:p>
      </dgm:t>
    </dgm:pt>
    <dgm:pt modelId="{06ACD21B-DEC3-4346-B209-BC066A35FBCF}" type="parTrans" cxnId="{BD2C5C70-FB23-48D6-BFFE-870594965BB2}">
      <dgm:prSet/>
      <dgm:spPr/>
      <dgm:t>
        <a:bodyPr/>
        <a:lstStyle/>
        <a:p>
          <a:endParaRPr lang="ru-RU" sz="1600" b="1"/>
        </a:p>
      </dgm:t>
    </dgm:pt>
    <dgm:pt modelId="{AC22179A-C83F-4A9F-9CCD-9ADBCD198D2D}" type="sibTrans" cxnId="{BD2C5C70-FB23-48D6-BFFE-870594965BB2}">
      <dgm:prSet/>
      <dgm:spPr/>
      <dgm:t>
        <a:bodyPr/>
        <a:lstStyle/>
        <a:p>
          <a:endParaRPr lang="ru-RU" sz="1600" b="1"/>
        </a:p>
      </dgm:t>
    </dgm:pt>
    <dgm:pt modelId="{013330D9-0913-4B31-AF18-0FF6F4643D14}">
      <dgm:prSet phldrT="[Текст]" custT="1"/>
      <dgm:spPr/>
      <dgm:t>
        <a:bodyPr/>
        <a:lstStyle/>
        <a:p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Паралельність розроблення маркетингової і інвестиційної </a:t>
          </a:r>
        </a:p>
        <a:p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стратегій інноваційного розвитку </a:t>
          </a:r>
          <a:endParaRPr lang="ru-RU" sz="1100" b="0" i="0" dirty="0">
            <a:latin typeface="Times New Roman" pitchFamily="18" charset="0"/>
            <a:cs typeface="Times New Roman" pitchFamily="18" charset="0"/>
          </a:endParaRPr>
        </a:p>
      </dgm:t>
    </dgm:pt>
    <dgm:pt modelId="{26D11EEC-EDF3-44F1-87B9-9E73002912CD}" type="parTrans" cxnId="{E096E1A3-72B8-4B55-9B85-54832E4B40AA}">
      <dgm:prSet/>
      <dgm:spPr/>
      <dgm:t>
        <a:bodyPr/>
        <a:lstStyle/>
        <a:p>
          <a:endParaRPr lang="ru-RU" sz="1600" b="1"/>
        </a:p>
      </dgm:t>
    </dgm:pt>
    <dgm:pt modelId="{77D4858F-8C4A-42E6-8A88-B03052767A6A}" type="sibTrans" cxnId="{E096E1A3-72B8-4B55-9B85-54832E4B40AA}">
      <dgm:prSet/>
      <dgm:spPr/>
      <dgm:t>
        <a:bodyPr/>
        <a:lstStyle/>
        <a:p>
          <a:endParaRPr lang="ru-RU" sz="1600" b="1"/>
        </a:p>
      </dgm:t>
    </dgm:pt>
    <dgm:pt modelId="{A732A835-8115-4EBC-97DA-17A2AA67046F}">
      <dgm:prSet phldrT="[Текст]" custT="1"/>
      <dgm:spPr/>
      <dgm:t>
        <a:bodyPr/>
        <a:lstStyle/>
        <a:p>
          <a:pPr algn="r"/>
          <a:r>
            <a:rPr lang="uk-UA" sz="1100" b="0" i="0" dirty="0">
              <a:latin typeface="Times New Roman" pitchFamily="18" charset="0"/>
              <a:cs typeface="Times New Roman" pitchFamily="18" charset="0"/>
            </a:rPr>
            <a:t>Прийнятний (виправданий) рівень ризику інвестиційних рішень</a:t>
          </a:r>
          <a:endParaRPr lang="ru-RU" sz="1100" b="0" i="0" dirty="0">
            <a:latin typeface="Times New Roman" pitchFamily="18" charset="0"/>
            <a:cs typeface="Times New Roman" pitchFamily="18" charset="0"/>
          </a:endParaRPr>
        </a:p>
      </dgm:t>
    </dgm:pt>
    <dgm:pt modelId="{4B5BA6A3-DBF6-40BF-930C-191511EA4F91}" type="parTrans" cxnId="{5C80A5CE-FFE1-444B-ABF2-77742D0D9E08}">
      <dgm:prSet/>
      <dgm:spPr/>
      <dgm:t>
        <a:bodyPr/>
        <a:lstStyle/>
        <a:p>
          <a:endParaRPr lang="ru-RU" sz="1600" b="1"/>
        </a:p>
      </dgm:t>
    </dgm:pt>
    <dgm:pt modelId="{52AFB24C-AED3-4205-BC48-D3CC5453F4AE}" type="sibTrans" cxnId="{5C80A5CE-FFE1-444B-ABF2-77742D0D9E08}">
      <dgm:prSet/>
      <dgm:spPr/>
      <dgm:t>
        <a:bodyPr/>
        <a:lstStyle/>
        <a:p>
          <a:endParaRPr lang="ru-RU" sz="1600" b="1"/>
        </a:p>
      </dgm:t>
    </dgm:pt>
    <dgm:pt modelId="{D94B6BAB-5859-43A3-9BAE-1B991AD59788}" type="pres">
      <dgm:prSet presAssocID="{E037923C-43A9-4AA8-B5BF-873782FA8E21}" presName="linearFlow" presStyleCnt="0">
        <dgm:presLayoutVars>
          <dgm:dir/>
          <dgm:resizeHandles val="exact"/>
        </dgm:presLayoutVars>
      </dgm:prSet>
      <dgm:spPr/>
    </dgm:pt>
    <dgm:pt modelId="{41BB1CD3-AD28-4C58-B85F-4486A329103F}" type="pres">
      <dgm:prSet presAssocID="{B02820C2-8406-4660-AAA7-969BD499A499}" presName="composite" presStyleCnt="0"/>
      <dgm:spPr/>
    </dgm:pt>
    <dgm:pt modelId="{7AE55BA8-FC80-4D39-917A-336C3A8B0543}" type="pres">
      <dgm:prSet presAssocID="{B02820C2-8406-4660-AAA7-969BD499A499}" presName="imgShp" presStyleLbl="fgImgPlac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207F8F5-BFFC-487A-8E2B-9DC1FB0D61AA}" type="pres">
      <dgm:prSet presAssocID="{B02820C2-8406-4660-AAA7-969BD499A499}" presName="txShp" presStyleLbl="node1" presStyleIdx="0" presStyleCnt="5" custScaleX="111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98F789-2F97-41DC-A6A9-02CD29AD00C4}" type="pres">
      <dgm:prSet presAssocID="{A9B49572-7684-489E-B740-344B470F2805}" presName="spacing" presStyleCnt="0"/>
      <dgm:spPr/>
    </dgm:pt>
    <dgm:pt modelId="{422412A7-3318-488D-86EA-DF30B6C289BD}" type="pres">
      <dgm:prSet presAssocID="{B8C61BAA-5C97-4D86-A4C1-A22EA8289889}" presName="composite" presStyleCnt="0"/>
      <dgm:spPr/>
    </dgm:pt>
    <dgm:pt modelId="{4AC1F3FF-0FB6-4B83-8554-2E9D8CE49287}" type="pres">
      <dgm:prSet presAssocID="{B8C61BAA-5C97-4D86-A4C1-A22EA8289889}" presName="imgShp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3639D29-F6FF-41E7-9753-E5E074669B8C}" type="pres">
      <dgm:prSet presAssocID="{B8C61BAA-5C97-4D86-A4C1-A22EA8289889}" presName="txShp" presStyleLbl="node1" presStyleIdx="1" presStyleCnt="5" custScaleX="111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53AE11-199F-4CFD-9419-510D41CA0644}" type="pres">
      <dgm:prSet presAssocID="{EC54BF66-8927-47C0-83EA-9923C3A7FC49}" presName="spacing" presStyleCnt="0"/>
      <dgm:spPr/>
    </dgm:pt>
    <dgm:pt modelId="{6B8348EF-DB37-4236-BB8C-50EB4DA22920}" type="pres">
      <dgm:prSet presAssocID="{92BECAD1-FBDE-4268-A017-74EE5589FFF2}" presName="composite" presStyleCnt="0"/>
      <dgm:spPr/>
    </dgm:pt>
    <dgm:pt modelId="{BC5B01F9-662F-461A-AC7C-26C49E508107}" type="pres">
      <dgm:prSet presAssocID="{92BECAD1-FBDE-4268-A017-74EE5589FFF2}" presName="imgShp" presStyleLbl="fgImgPlac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F85B9BB-4189-42BF-BA34-32C9CAA94961}" type="pres">
      <dgm:prSet presAssocID="{92BECAD1-FBDE-4268-A017-74EE5589FFF2}" presName="txShp" presStyleLbl="node1" presStyleIdx="2" presStyleCnt="5" custScaleX="111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7D8F5E-0B97-4F86-AEFA-8AEA5CDD79E5}" type="pres">
      <dgm:prSet presAssocID="{AC22179A-C83F-4A9F-9CCD-9ADBCD198D2D}" presName="spacing" presStyleCnt="0"/>
      <dgm:spPr/>
    </dgm:pt>
    <dgm:pt modelId="{7321D7F4-6101-4074-9780-E03D4C4CCFC1}" type="pres">
      <dgm:prSet presAssocID="{013330D9-0913-4B31-AF18-0FF6F4643D14}" presName="composite" presStyleCnt="0"/>
      <dgm:spPr/>
    </dgm:pt>
    <dgm:pt modelId="{706C8003-F782-48BD-AA88-727E4B860B6F}" type="pres">
      <dgm:prSet presAssocID="{013330D9-0913-4B31-AF18-0FF6F4643D14}" presName="imgShp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5F925D2B-B23C-4F44-BE82-AF341C34D49D}" type="pres">
      <dgm:prSet presAssocID="{013330D9-0913-4B31-AF18-0FF6F4643D14}" presName="txShp" presStyleLbl="node1" presStyleIdx="3" presStyleCnt="5" custScaleX="111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F1C7B9-E913-46B1-B262-98995452E280}" type="pres">
      <dgm:prSet presAssocID="{77D4858F-8C4A-42E6-8A88-B03052767A6A}" presName="spacing" presStyleCnt="0"/>
      <dgm:spPr/>
    </dgm:pt>
    <dgm:pt modelId="{16027702-6B0A-4662-8414-C63560500261}" type="pres">
      <dgm:prSet presAssocID="{A732A835-8115-4EBC-97DA-17A2AA67046F}" presName="composite" presStyleCnt="0"/>
      <dgm:spPr/>
    </dgm:pt>
    <dgm:pt modelId="{190444D7-8D48-4BE2-93EB-74B3EAC005EC}" type="pres">
      <dgm:prSet presAssocID="{A732A835-8115-4EBC-97DA-17A2AA67046F}" presName="imgShp" presStyleLbl="fgImgPlac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1D223B3D-1217-4CCF-8AA2-D7CD057DB52B}" type="pres">
      <dgm:prSet presAssocID="{A732A835-8115-4EBC-97DA-17A2AA67046F}" presName="txShp" presStyleLbl="node1" presStyleIdx="4" presStyleCnt="5" custScaleX="111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E72342-331B-47E4-80D1-79C0950E906D}" srcId="{E037923C-43A9-4AA8-B5BF-873782FA8E21}" destId="{B8C61BAA-5C97-4D86-A4C1-A22EA8289889}" srcOrd="1" destOrd="0" parTransId="{235649FC-6715-402D-9764-BC060E896994}" sibTransId="{EC54BF66-8927-47C0-83EA-9923C3A7FC49}"/>
    <dgm:cxn modelId="{E096E1A3-72B8-4B55-9B85-54832E4B40AA}" srcId="{E037923C-43A9-4AA8-B5BF-873782FA8E21}" destId="{013330D9-0913-4B31-AF18-0FF6F4643D14}" srcOrd="3" destOrd="0" parTransId="{26D11EEC-EDF3-44F1-87B9-9E73002912CD}" sibTransId="{77D4858F-8C4A-42E6-8A88-B03052767A6A}"/>
    <dgm:cxn modelId="{931A6BD9-9A48-46A8-AF79-504D35693AAD}" srcId="{E037923C-43A9-4AA8-B5BF-873782FA8E21}" destId="{B02820C2-8406-4660-AAA7-969BD499A499}" srcOrd="0" destOrd="0" parTransId="{5448DD1E-F8A2-463F-B291-FDB9ECD0D76A}" sibTransId="{A9B49572-7684-489E-B740-344B470F2805}"/>
    <dgm:cxn modelId="{26FE1B86-2427-4560-A4D0-F2D70C1BBE2E}" type="presOf" srcId="{013330D9-0913-4B31-AF18-0FF6F4643D14}" destId="{5F925D2B-B23C-4F44-BE82-AF341C34D49D}" srcOrd="0" destOrd="0" presId="urn:microsoft.com/office/officeart/2005/8/layout/vList3"/>
    <dgm:cxn modelId="{BD2C5C70-FB23-48D6-BFFE-870594965BB2}" srcId="{E037923C-43A9-4AA8-B5BF-873782FA8E21}" destId="{92BECAD1-FBDE-4268-A017-74EE5589FFF2}" srcOrd="2" destOrd="0" parTransId="{06ACD21B-DEC3-4346-B209-BC066A35FBCF}" sibTransId="{AC22179A-C83F-4A9F-9CCD-9ADBCD198D2D}"/>
    <dgm:cxn modelId="{A14A765C-0D66-4A16-8179-DA97DAEDCBB7}" type="presOf" srcId="{B02820C2-8406-4660-AAA7-969BD499A499}" destId="{E207F8F5-BFFC-487A-8E2B-9DC1FB0D61AA}" srcOrd="0" destOrd="0" presId="urn:microsoft.com/office/officeart/2005/8/layout/vList3"/>
    <dgm:cxn modelId="{12D0CB3D-9969-40E6-91B6-83EDA73F3740}" type="presOf" srcId="{E037923C-43A9-4AA8-B5BF-873782FA8E21}" destId="{D94B6BAB-5859-43A3-9BAE-1B991AD59788}" srcOrd="0" destOrd="0" presId="urn:microsoft.com/office/officeart/2005/8/layout/vList3"/>
    <dgm:cxn modelId="{5C80A5CE-FFE1-444B-ABF2-77742D0D9E08}" srcId="{E037923C-43A9-4AA8-B5BF-873782FA8E21}" destId="{A732A835-8115-4EBC-97DA-17A2AA67046F}" srcOrd="4" destOrd="0" parTransId="{4B5BA6A3-DBF6-40BF-930C-191511EA4F91}" sibTransId="{52AFB24C-AED3-4205-BC48-D3CC5453F4AE}"/>
    <dgm:cxn modelId="{71E41BC4-A9F5-483B-9A8C-FC8AA8900498}" type="presOf" srcId="{A732A835-8115-4EBC-97DA-17A2AA67046F}" destId="{1D223B3D-1217-4CCF-8AA2-D7CD057DB52B}" srcOrd="0" destOrd="0" presId="urn:microsoft.com/office/officeart/2005/8/layout/vList3"/>
    <dgm:cxn modelId="{E6DCC5D5-5B8E-4C11-B176-4E4F10B884D3}" type="presOf" srcId="{B8C61BAA-5C97-4D86-A4C1-A22EA8289889}" destId="{C3639D29-F6FF-41E7-9753-E5E074669B8C}" srcOrd="0" destOrd="0" presId="urn:microsoft.com/office/officeart/2005/8/layout/vList3"/>
    <dgm:cxn modelId="{F904B4F0-BFC2-4C09-B440-B28B60119D93}" type="presOf" srcId="{92BECAD1-FBDE-4268-A017-74EE5589FFF2}" destId="{2F85B9BB-4189-42BF-BA34-32C9CAA94961}" srcOrd="0" destOrd="0" presId="urn:microsoft.com/office/officeart/2005/8/layout/vList3"/>
    <dgm:cxn modelId="{D072802B-3D68-4769-9BB8-6E86D6707438}" type="presParOf" srcId="{D94B6BAB-5859-43A3-9BAE-1B991AD59788}" destId="{41BB1CD3-AD28-4C58-B85F-4486A329103F}" srcOrd="0" destOrd="0" presId="urn:microsoft.com/office/officeart/2005/8/layout/vList3"/>
    <dgm:cxn modelId="{AFC5BDFF-F3AB-4F8B-A172-C10799DD91D2}" type="presParOf" srcId="{41BB1CD3-AD28-4C58-B85F-4486A329103F}" destId="{7AE55BA8-FC80-4D39-917A-336C3A8B0543}" srcOrd="0" destOrd="0" presId="urn:microsoft.com/office/officeart/2005/8/layout/vList3"/>
    <dgm:cxn modelId="{EE532DFF-4FF7-4154-9E27-09721577C53A}" type="presParOf" srcId="{41BB1CD3-AD28-4C58-B85F-4486A329103F}" destId="{E207F8F5-BFFC-487A-8E2B-9DC1FB0D61AA}" srcOrd="1" destOrd="0" presId="urn:microsoft.com/office/officeart/2005/8/layout/vList3"/>
    <dgm:cxn modelId="{6C9116EA-92DD-44C6-B143-321B9CE3ACFE}" type="presParOf" srcId="{D94B6BAB-5859-43A3-9BAE-1B991AD59788}" destId="{DE98F789-2F97-41DC-A6A9-02CD29AD00C4}" srcOrd="1" destOrd="0" presId="urn:microsoft.com/office/officeart/2005/8/layout/vList3"/>
    <dgm:cxn modelId="{DC0FD671-CFDA-4C97-B917-D9B8AB4B6EBE}" type="presParOf" srcId="{D94B6BAB-5859-43A3-9BAE-1B991AD59788}" destId="{422412A7-3318-488D-86EA-DF30B6C289BD}" srcOrd="2" destOrd="0" presId="urn:microsoft.com/office/officeart/2005/8/layout/vList3"/>
    <dgm:cxn modelId="{4B5B8118-A486-4108-8D65-AE17FCE9B875}" type="presParOf" srcId="{422412A7-3318-488D-86EA-DF30B6C289BD}" destId="{4AC1F3FF-0FB6-4B83-8554-2E9D8CE49287}" srcOrd="0" destOrd="0" presId="urn:microsoft.com/office/officeart/2005/8/layout/vList3"/>
    <dgm:cxn modelId="{BFE75750-28D2-4A52-85AD-CACB98ECFAB1}" type="presParOf" srcId="{422412A7-3318-488D-86EA-DF30B6C289BD}" destId="{C3639D29-F6FF-41E7-9753-E5E074669B8C}" srcOrd="1" destOrd="0" presId="urn:microsoft.com/office/officeart/2005/8/layout/vList3"/>
    <dgm:cxn modelId="{06BFF44C-4F82-4B55-8055-8335F3218274}" type="presParOf" srcId="{D94B6BAB-5859-43A3-9BAE-1B991AD59788}" destId="{0853AE11-199F-4CFD-9419-510D41CA0644}" srcOrd="3" destOrd="0" presId="urn:microsoft.com/office/officeart/2005/8/layout/vList3"/>
    <dgm:cxn modelId="{E92766D4-B6BE-46F1-9675-1D352DB39974}" type="presParOf" srcId="{D94B6BAB-5859-43A3-9BAE-1B991AD59788}" destId="{6B8348EF-DB37-4236-BB8C-50EB4DA22920}" srcOrd="4" destOrd="0" presId="urn:microsoft.com/office/officeart/2005/8/layout/vList3"/>
    <dgm:cxn modelId="{38A754FF-EC59-4CE6-9DFD-51B037ADFD73}" type="presParOf" srcId="{6B8348EF-DB37-4236-BB8C-50EB4DA22920}" destId="{BC5B01F9-662F-461A-AC7C-26C49E508107}" srcOrd="0" destOrd="0" presId="urn:microsoft.com/office/officeart/2005/8/layout/vList3"/>
    <dgm:cxn modelId="{DFABDE66-8F78-435E-AB77-621D5B2D0F83}" type="presParOf" srcId="{6B8348EF-DB37-4236-BB8C-50EB4DA22920}" destId="{2F85B9BB-4189-42BF-BA34-32C9CAA94961}" srcOrd="1" destOrd="0" presId="urn:microsoft.com/office/officeart/2005/8/layout/vList3"/>
    <dgm:cxn modelId="{70917A33-4F1D-43BC-AB95-469FD77B4237}" type="presParOf" srcId="{D94B6BAB-5859-43A3-9BAE-1B991AD59788}" destId="{687D8F5E-0B97-4F86-AEFA-8AEA5CDD79E5}" srcOrd="5" destOrd="0" presId="urn:microsoft.com/office/officeart/2005/8/layout/vList3"/>
    <dgm:cxn modelId="{6FBBE4AA-73CB-4E1E-96F4-178DCD44D37B}" type="presParOf" srcId="{D94B6BAB-5859-43A3-9BAE-1B991AD59788}" destId="{7321D7F4-6101-4074-9780-E03D4C4CCFC1}" srcOrd="6" destOrd="0" presId="urn:microsoft.com/office/officeart/2005/8/layout/vList3"/>
    <dgm:cxn modelId="{92223FBB-9511-4D5E-B41D-40B3539C1818}" type="presParOf" srcId="{7321D7F4-6101-4074-9780-E03D4C4CCFC1}" destId="{706C8003-F782-48BD-AA88-727E4B860B6F}" srcOrd="0" destOrd="0" presId="urn:microsoft.com/office/officeart/2005/8/layout/vList3"/>
    <dgm:cxn modelId="{0749FBD7-5EA6-4534-85ED-22FF7A58CE82}" type="presParOf" srcId="{7321D7F4-6101-4074-9780-E03D4C4CCFC1}" destId="{5F925D2B-B23C-4F44-BE82-AF341C34D49D}" srcOrd="1" destOrd="0" presId="urn:microsoft.com/office/officeart/2005/8/layout/vList3"/>
    <dgm:cxn modelId="{DEB28913-0C07-4887-8D0F-0E9F7EDAB54F}" type="presParOf" srcId="{D94B6BAB-5859-43A3-9BAE-1B991AD59788}" destId="{D6F1C7B9-E913-46B1-B262-98995452E280}" srcOrd="7" destOrd="0" presId="urn:microsoft.com/office/officeart/2005/8/layout/vList3"/>
    <dgm:cxn modelId="{36251140-04B0-4E2F-98A1-8B37E2046122}" type="presParOf" srcId="{D94B6BAB-5859-43A3-9BAE-1B991AD59788}" destId="{16027702-6B0A-4662-8414-C63560500261}" srcOrd="8" destOrd="0" presId="urn:microsoft.com/office/officeart/2005/8/layout/vList3"/>
    <dgm:cxn modelId="{5C0EB6AF-7E30-4FEA-9AEA-8EF05657B297}" type="presParOf" srcId="{16027702-6B0A-4662-8414-C63560500261}" destId="{190444D7-8D48-4BE2-93EB-74B3EAC005EC}" srcOrd="0" destOrd="0" presId="urn:microsoft.com/office/officeart/2005/8/layout/vList3"/>
    <dgm:cxn modelId="{153DF547-AA88-471A-B1E7-511A73A35606}" type="presParOf" srcId="{16027702-6B0A-4662-8414-C63560500261}" destId="{1D223B3D-1217-4CCF-8AA2-D7CD057DB52B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32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FB3EF24F-A01F-4232-B016-768AFF136B51}" type="doc">
      <dgm:prSet loTypeId="urn:microsoft.com/office/officeart/2005/8/layout/cycle5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E02B72A7-344D-4065-9AD6-DBE29AACF180}">
      <dgm:prSet phldrT="[Текст]" custT="1"/>
      <dgm:spPr/>
      <dgm:t>
        <a:bodyPr/>
        <a:lstStyle/>
        <a:p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I</a:t>
          </a:r>
          <a:r>
            <a:rPr lang="uk-UA" sz="1200" b="1" i="1" dirty="0">
              <a:latin typeface="Times New Roman" pitchFamily="18" charset="0"/>
              <a:cs typeface="Times New Roman" pitchFamily="18" charset="0"/>
            </a:rPr>
            <a:t>. Блок «Зміст цінності»</a:t>
          </a:r>
          <a:r>
            <a:rPr lang="uk-UA" sz="1200" dirty="0">
              <a:latin typeface="Times New Roman" pitchFamily="18" charset="0"/>
              <a:cs typeface="Times New Roman" pitchFamily="18" charset="0"/>
            </a:rPr>
            <a:t>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FEEA9175-5835-4B2F-8F75-E08BD4EB79B3}" type="parTrans" cxnId="{4520ED7C-0B01-4FAE-8A23-C6AC9285D90D}">
      <dgm:prSet/>
      <dgm:spPr/>
      <dgm:t>
        <a:bodyPr/>
        <a:lstStyle/>
        <a:p>
          <a:endParaRPr lang="ru-RU" sz="1400"/>
        </a:p>
      </dgm:t>
    </dgm:pt>
    <dgm:pt modelId="{E5A19FCE-95BF-4153-836F-D011BAE185F2}" type="sibTrans" cxnId="{4520ED7C-0B01-4FAE-8A23-C6AC9285D90D}">
      <dgm:prSet/>
      <dgm:spPr/>
      <dgm:t>
        <a:bodyPr/>
        <a:lstStyle/>
        <a:p>
          <a:endParaRPr lang="ru-RU" sz="1400"/>
        </a:p>
      </dgm:t>
    </dgm:pt>
    <dgm:pt modelId="{8432B8D8-6BD5-4ED4-94AE-27065E43B055}">
      <dgm:prSet phldrT="[Текст]" custT="1"/>
      <dgm:spPr/>
      <dgm:t>
        <a:bodyPr/>
        <a:lstStyle/>
        <a:p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II</a:t>
          </a:r>
          <a:r>
            <a:rPr lang="uk-UA" sz="1200" b="1" i="1" dirty="0">
              <a:latin typeface="Times New Roman" pitchFamily="18" charset="0"/>
              <a:cs typeface="Times New Roman" pitchFamily="18" charset="0"/>
            </a:rPr>
            <a:t>. Блок «Створення цінності»</a:t>
          </a:r>
          <a:r>
            <a:rPr lang="uk-UA" sz="1200" dirty="0">
              <a:latin typeface="Times New Roman" pitchFamily="18" charset="0"/>
              <a:cs typeface="Times New Roman" pitchFamily="18" charset="0"/>
            </a:rPr>
            <a:t> 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D6EBFEB5-08F4-42AD-83E3-AB7FD9DF3E7F}" type="parTrans" cxnId="{D2EFEC60-39D9-4F63-B11C-5F4EAB386928}">
      <dgm:prSet/>
      <dgm:spPr/>
      <dgm:t>
        <a:bodyPr/>
        <a:lstStyle/>
        <a:p>
          <a:endParaRPr lang="ru-RU" sz="1400"/>
        </a:p>
      </dgm:t>
    </dgm:pt>
    <dgm:pt modelId="{C38794E6-E5DC-4407-B046-A6E43A6771DF}" type="sibTrans" cxnId="{D2EFEC60-39D9-4F63-B11C-5F4EAB386928}">
      <dgm:prSet/>
      <dgm:spPr/>
      <dgm:t>
        <a:bodyPr/>
        <a:lstStyle/>
        <a:p>
          <a:endParaRPr lang="ru-RU" sz="1400"/>
        </a:p>
      </dgm:t>
    </dgm:pt>
    <dgm:pt modelId="{849F6FEA-03C3-4C21-9CC6-9800DF6DF0FD}">
      <dgm:prSet phldrT="[Текст]" custT="1"/>
      <dgm:spPr/>
      <dgm:t>
        <a:bodyPr/>
        <a:lstStyle/>
        <a:p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III. Блок «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Реалізація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цінності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»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252AFE39-4598-42B6-A145-F819C1D97C3D}" type="parTrans" cxnId="{5D04739D-FD7C-49E1-A7A7-4C05B3542CA4}">
      <dgm:prSet/>
      <dgm:spPr/>
      <dgm:t>
        <a:bodyPr/>
        <a:lstStyle/>
        <a:p>
          <a:endParaRPr lang="ru-RU" sz="1400"/>
        </a:p>
      </dgm:t>
    </dgm:pt>
    <dgm:pt modelId="{BBF46BE9-0157-48E2-AE2A-BA50BE619159}" type="sibTrans" cxnId="{5D04739D-FD7C-49E1-A7A7-4C05B3542CA4}">
      <dgm:prSet/>
      <dgm:spPr/>
      <dgm:t>
        <a:bodyPr/>
        <a:lstStyle/>
        <a:p>
          <a:endParaRPr lang="ru-RU" sz="1400"/>
        </a:p>
      </dgm:t>
    </dgm:pt>
    <dgm:pt modelId="{5FDB38D5-6AE1-4FCF-BA3B-5CE858BBD1A1}">
      <dgm:prSet phldrT="[Текст]" custT="1"/>
      <dgm:spPr/>
      <dgm:t>
        <a:bodyPr/>
        <a:lstStyle/>
        <a:p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IV. Блок «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Управління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»</a:t>
          </a:r>
          <a:r>
            <a:rPr lang="ru-RU" sz="1200" dirty="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0AA32244-3434-4AB6-9F53-D284CCD923B9}" type="parTrans" cxnId="{336F9FC8-0B35-4B5C-9DA1-D02F56BEA696}">
      <dgm:prSet/>
      <dgm:spPr/>
      <dgm:t>
        <a:bodyPr/>
        <a:lstStyle/>
        <a:p>
          <a:endParaRPr lang="ru-RU" sz="1400"/>
        </a:p>
      </dgm:t>
    </dgm:pt>
    <dgm:pt modelId="{B3CFD9AB-6D94-4567-BBAE-F08028A00E04}" type="sibTrans" cxnId="{336F9FC8-0B35-4B5C-9DA1-D02F56BEA696}">
      <dgm:prSet/>
      <dgm:spPr/>
      <dgm:t>
        <a:bodyPr/>
        <a:lstStyle/>
        <a:p>
          <a:endParaRPr lang="ru-RU" sz="1400"/>
        </a:p>
      </dgm:t>
    </dgm:pt>
    <dgm:pt modelId="{7B33518C-36C0-4E7C-BD89-7FEE81D01163}">
      <dgm:prSet phldrT="[Текст]" custT="1"/>
      <dgm:spPr/>
      <dgm:t>
        <a:bodyPr/>
        <a:lstStyle/>
        <a:p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V. Блок «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Генерування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грошових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dirty="0" err="1">
              <a:latin typeface="Times New Roman" pitchFamily="18" charset="0"/>
              <a:cs typeface="Times New Roman" pitchFamily="18" charset="0"/>
            </a:rPr>
            <a:t>потоків</a:t>
          </a:r>
          <a:r>
            <a:rPr lang="ru-RU" sz="1200" b="1" i="1" dirty="0">
              <a:latin typeface="Times New Roman" pitchFamily="18" charset="0"/>
              <a:cs typeface="Times New Roman" pitchFamily="18" charset="0"/>
            </a:rPr>
            <a:t>»</a:t>
          </a:r>
          <a:r>
            <a:rPr lang="ru-RU" sz="1200" dirty="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63B200F2-8D6A-44ED-A55D-50FB51B2C5D1}" type="parTrans" cxnId="{80422CBA-EF4D-4A80-90BC-8D4D7D9773BD}">
      <dgm:prSet/>
      <dgm:spPr/>
      <dgm:t>
        <a:bodyPr/>
        <a:lstStyle/>
        <a:p>
          <a:endParaRPr lang="ru-RU" sz="1400"/>
        </a:p>
      </dgm:t>
    </dgm:pt>
    <dgm:pt modelId="{6804B1A0-B4A0-4D4C-A7D3-9FC4F10193FE}" type="sibTrans" cxnId="{80422CBA-EF4D-4A80-90BC-8D4D7D9773BD}">
      <dgm:prSet/>
      <dgm:spPr/>
      <dgm:t>
        <a:bodyPr/>
        <a:lstStyle/>
        <a:p>
          <a:endParaRPr lang="ru-RU" sz="1400"/>
        </a:p>
      </dgm:t>
    </dgm:pt>
    <dgm:pt modelId="{59B86B9A-6295-4382-99A8-380FC76FA0F4}" type="pres">
      <dgm:prSet presAssocID="{FB3EF24F-A01F-4232-B016-768AFF136B5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F96F2D-36D7-4CAF-A230-722D23B5D156}" type="pres">
      <dgm:prSet presAssocID="{E02B72A7-344D-4065-9AD6-DBE29AACF18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A6638F-BBD0-490A-8994-7337BDD20CE2}" type="pres">
      <dgm:prSet presAssocID="{E02B72A7-344D-4065-9AD6-DBE29AACF180}" presName="spNode" presStyleCnt="0"/>
      <dgm:spPr/>
      <dgm:t>
        <a:bodyPr/>
        <a:lstStyle/>
        <a:p>
          <a:endParaRPr lang="ru-RU"/>
        </a:p>
      </dgm:t>
    </dgm:pt>
    <dgm:pt modelId="{544D1E88-4DD2-4520-A952-51ABBC1AAB2A}" type="pres">
      <dgm:prSet presAssocID="{E5A19FCE-95BF-4153-836F-D011BAE185F2}" presName="sibTrans" presStyleLbl="sibTrans1D1" presStyleIdx="0" presStyleCnt="5"/>
      <dgm:spPr/>
      <dgm:t>
        <a:bodyPr/>
        <a:lstStyle/>
        <a:p>
          <a:endParaRPr lang="ru-RU"/>
        </a:p>
      </dgm:t>
    </dgm:pt>
    <dgm:pt modelId="{61EB6B49-6E83-4E3F-B0AA-39F9CECA940C}" type="pres">
      <dgm:prSet presAssocID="{8432B8D8-6BD5-4ED4-94AE-27065E43B055}" presName="node" presStyleLbl="node1" presStyleIdx="1" presStyleCnt="5" custScaleX="1304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C11DF4-A61F-4110-BF57-BACF00E98C5A}" type="pres">
      <dgm:prSet presAssocID="{8432B8D8-6BD5-4ED4-94AE-27065E43B055}" presName="spNode" presStyleCnt="0"/>
      <dgm:spPr/>
      <dgm:t>
        <a:bodyPr/>
        <a:lstStyle/>
        <a:p>
          <a:endParaRPr lang="ru-RU"/>
        </a:p>
      </dgm:t>
    </dgm:pt>
    <dgm:pt modelId="{D385467C-B648-45CF-A98F-C5C8A1A22A7F}" type="pres">
      <dgm:prSet presAssocID="{C38794E6-E5DC-4407-B046-A6E43A6771DF}" presName="sibTrans" presStyleLbl="sibTrans1D1" presStyleIdx="1" presStyleCnt="5"/>
      <dgm:spPr/>
      <dgm:t>
        <a:bodyPr/>
        <a:lstStyle/>
        <a:p>
          <a:endParaRPr lang="ru-RU"/>
        </a:p>
      </dgm:t>
    </dgm:pt>
    <dgm:pt modelId="{F0A9897C-C039-4C8D-8A32-1F69DDBAFE0D}" type="pres">
      <dgm:prSet presAssocID="{849F6FEA-03C3-4C21-9CC6-9800DF6DF0F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976904-8BCE-4BD1-8CAF-1A63D80F4F10}" type="pres">
      <dgm:prSet presAssocID="{849F6FEA-03C3-4C21-9CC6-9800DF6DF0FD}" presName="spNode" presStyleCnt="0"/>
      <dgm:spPr/>
      <dgm:t>
        <a:bodyPr/>
        <a:lstStyle/>
        <a:p>
          <a:endParaRPr lang="ru-RU"/>
        </a:p>
      </dgm:t>
    </dgm:pt>
    <dgm:pt modelId="{975F7548-DF16-44FF-B74B-83336BE6C6E8}" type="pres">
      <dgm:prSet presAssocID="{BBF46BE9-0157-48E2-AE2A-BA50BE619159}" presName="sibTrans" presStyleLbl="sibTrans1D1" presStyleIdx="2" presStyleCnt="5"/>
      <dgm:spPr/>
      <dgm:t>
        <a:bodyPr/>
        <a:lstStyle/>
        <a:p>
          <a:endParaRPr lang="ru-RU"/>
        </a:p>
      </dgm:t>
    </dgm:pt>
    <dgm:pt modelId="{735D7909-A3D0-43B2-8814-BBB7EF1C92E0}" type="pres">
      <dgm:prSet presAssocID="{5FDB38D5-6AE1-4FCF-BA3B-5CE858BBD1A1}" presName="node" presStyleLbl="node1" presStyleIdx="3" presStyleCnt="5" custScaleX="112003" custScaleY="1006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C6BFE0-0E8C-453D-AD23-0ABE55DB7609}" type="pres">
      <dgm:prSet presAssocID="{5FDB38D5-6AE1-4FCF-BA3B-5CE858BBD1A1}" presName="spNode" presStyleCnt="0"/>
      <dgm:spPr/>
      <dgm:t>
        <a:bodyPr/>
        <a:lstStyle/>
        <a:p>
          <a:endParaRPr lang="ru-RU"/>
        </a:p>
      </dgm:t>
    </dgm:pt>
    <dgm:pt modelId="{BE28DF70-FB91-40FE-924C-A1BDBAC7EBE4}" type="pres">
      <dgm:prSet presAssocID="{B3CFD9AB-6D94-4567-BBAE-F08028A00E04}" presName="sibTrans" presStyleLbl="sibTrans1D1" presStyleIdx="3" presStyleCnt="5"/>
      <dgm:spPr/>
      <dgm:t>
        <a:bodyPr/>
        <a:lstStyle/>
        <a:p>
          <a:endParaRPr lang="ru-RU"/>
        </a:p>
      </dgm:t>
    </dgm:pt>
    <dgm:pt modelId="{F8DAB215-2107-47FA-BA7E-3BA038DCF91F}" type="pres">
      <dgm:prSet presAssocID="{7B33518C-36C0-4E7C-BD89-7FEE81D01163}" presName="node" presStyleLbl="node1" presStyleIdx="4" presStyleCnt="5" custScaleX="121618" custScaleY="1101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011D88-AA9A-405C-BFE3-D13930AFFC8A}" type="pres">
      <dgm:prSet presAssocID="{7B33518C-36C0-4E7C-BD89-7FEE81D01163}" presName="spNode" presStyleCnt="0"/>
      <dgm:spPr/>
      <dgm:t>
        <a:bodyPr/>
        <a:lstStyle/>
        <a:p>
          <a:endParaRPr lang="ru-RU"/>
        </a:p>
      </dgm:t>
    </dgm:pt>
    <dgm:pt modelId="{AAFFCECE-2AD1-4B77-93E7-DC6AD81CB9DE}" type="pres">
      <dgm:prSet presAssocID="{6804B1A0-B4A0-4D4C-A7D3-9FC4F10193FE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9765023A-7CE5-42A4-9DFA-4D5101C8A57F}" type="presOf" srcId="{FB3EF24F-A01F-4232-B016-768AFF136B51}" destId="{59B86B9A-6295-4382-99A8-380FC76FA0F4}" srcOrd="0" destOrd="0" presId="urn:microsoft.com/office/officeart/2005/8/layout/cycle5"/>
    <dgm:cxn modelId="{013C7F14-9BD1-486D-9479-F1D3F3F9FA6A}" type="presOf" srcId="{B3CFD9AB-6D94-4567-BBAE-F08028A00E04}" destId="{BE28DF70-FB91-40FE-924C-A1BDBAC7EBE4}" srcOrd="0" destOrd="0" presId="urn:microsoft.com/office/officeart/2005/8/layout/cycle5"/>
    <dgm:cxn modelId="{80422CBA-EF4D-4A80-90BC-8D4D7D9773BD}" srcId="{FB3EF24F-A01F-4232-B016-768AFF136B51}" destId="{7B33518C-36C0-4E7C-BD89-7FEE81D01163}" srcOrd="4" destOrd="0" parTransId="{63B200F2-8D6A-44ED-A55D-50FB51B2C5D1}" sibTransId="{6804B1A0-B4A0-4D4C-A7D3-9FC4F10193FE}"/>
    <dgm:cxn modelId="{F2D80A3D-24A9-4549-893D-00EC037583CC}" type="presOf" srcId="{C38794E6-E5DC-4407-B046-A6E43A6771DF}" destId="{D385467C-B648-45CF-A98F-C5C8A1A22A7F}" srcOrd="0" destOrd="0" presId="urn:microsoft.com/office/officeart/2005/8/layout/cycle5"/>
    <dgm:cxn modelId="{E96089EA-6192-4429-A8CA-0EFEB4AF7310}" type="presOf" srcId="{8432B8D8-6BD5-4ED4-94AE-27065E43B055}" destId="{61EB6B49-6E83-4E3F-B0AA-39F9CECA940C}" srcOrd="0" destOrd="0" presId="urn:microsoft.com/office/officeart/2005/8/layout/cycle5"/>
    <dgm:cxn modelId="{A91C5415-8DEE-422D-9B74-A0204653536E}" type="presOf" srcId="{7B33518C-36C0-4E7C-BD89-7FEE81D01163}" destId="{F8DAB215-2107-47FA-BA7E-3BA038DCF91F}" srcOrd="0" destOrd="0" presId="urn:microsoft.com/office/officeart/2005/8/layout/cycle5"/>
    <dgm:cxn modelId="{074AA454-1FB4-4029-B1AF-A4971B4AE2D2}" type="presOf" srcId="{E5A19FCE-95BF-4153-836F-D011BAE185F2}" destId="{544D1E88-4DD2-4520-A952-51ABBC1AAB2A}" srcOrd="0" destOrd="0" presId="urn:microsoft.com/office/officeart/2005/8/layout/cycle5"/>
    <dgm:cxn modelId="{336F9FC8-0B35-4B5C-9DA1-D02F56BEA696}" srcId="{FB3EF24F-A01F-4232-B016-768AFF136B51}" destId="{5FDB38D5-6AE1-4FCF-BA3B-5CE858BBD1A1}" srcOrd="3" destOrd="0" parTransId="{0AA32244-3434-4AB6-9F53-D284CCD923B9}" sibTransId="{B3CFD9AB-6D94-4567-BBAE-F08028A00E04}"/>
    <dgm:cxn modelId="{B973B2D6-E370-47FD-BBF8-A0BC15595589}" type="presOf" srcId="{5FDB38D5-6AE1-4FCF-BA3B-5CE858BBD1A1}" destId="{735D7909-A3D0-43B2-8814-BBB7EF1C92E0}" srcOrd="0" destOrd="0" presId="urn:microsoft.com/office/officeart/2005/8/layout/cycle5"/>
    <dgm:cxn modelId="{3BA18182-9DA4-42BC-B42B-383D7143A9A4}" type="presOf" srcId="{6804B1A0-B4A0-4D4C-A7D3-9FC4F10193FE}" destId="{AAFFCECE-2AD1-4B77-93E7-DC6AD81CB9DE}" srcOrd="0" destOrd="0" presId="urn:microsoft.com/office/officeart/2005/8/layout/cycle5"/>
    <dgm:cxn modelId="{E0107EB7-A139-456B-B651-F9F3242B6BAA}" type="presOf" srcId="{E02B72A7-344D-4065-9AD6-DBE29AACF180}" destId="{F3F96F2D-36D7-4CAF-A230-722D23B5D156}" srcOrd="0" destOrd="0" presId="urn:microsoft.com/office/officeart/2005/8/layout/cycle5"/>
    <dgm:cxn modelId="{D2EFEC60-39D9-4F63-B11C-5F4EAB386928}" srcId="{FB3EF24F-A01F-4232-B016-768AFF136B51}" destId="{8432B8D8-6BD5-4ED4-94AE-27065E43B055}" srcOrd="1" destOrd="0" parTransId="{D6EBFEB5-08F4-42AD-83E3-AB7FD9DF3E7F}" sibTransId="{C38794E6-E5DC-4407-B046-A6E43A6771DF}"/>
    <dgm:cxn modelId="{4520ED7C-0B01-4FAE-8A23-C6AC9285D90D}" srcId="{FB3EF24F-A01F-4232-B016-768AFF136B51}" destId="{E02B72A7-344D-4065-9AD6-DBE29AACF180}" srcOrd="0" destOrd="0" parTransId="{FEEA9175-5835-4B2F-8F75-E08BD4EB79B3}" sibTransId="{E5A19FCE-95BF-4153-836F-D011BAE185F2}"/>
    <dgm:cxn modelId="{64BB85DA-B511-4719-97B6-AC1E80F67084}" type="presOf" srcId="{BBF46BE9-0157-48E2-AE2A-BA50BE619159}" destId="{975F7548-DF16-44FF-B74B-83336BE6C6E8}" srcOrd="0" destOrd="0" presId="urn:microsoft.com/office/officeart/2005/8/layout/cycle5"/>
    <dgm:cxn modelId="{AD23E130-6C06-4710-AFD0-B355E4D04FE5}" type="presOf" srcId="{849F6FEA-03C3-4C21-9CC6-9800DF6DF0FD}" destId="{F0A9897C-C039-4C8D-8A32-1F69DDBAFE0D}" srcOrd="0" destOrd="0" presId="urn:microsoft.com/office/officeart/2005/8/layout/cycle5"/>
    <dgm:cxn modelId="{5D04739D-FD7C-49E1-A7A7-4C05B3542CA4}" srcId="{FB3EF24F-A01F-4232-B016-768AFF136B51}" destId="{849F6FEA-03C3-4C21-9CC6-9800DF6DF0FD}" srcOrd="2" destOrd="0" parTransId="{252AFE39-4598-42B6-A145-F819C1D97C3D}" sibTransId="{BBF46BE9-0157-48E2-AE2A-BA50BE619159}"/>
    <dgm:cxn modelId="{82A862E9-B440-45CF-8583-978B4EE4BE74}" type="presParOf" srcId="{59B86B9A-6295-4382-99A8-380FC76FA0F4}" destId="{F3F96F2D-36D7-4CAF-A230-722D23B5D156}" srcOrd="0" destOrd="0" presId="urn:microsoft.com/office/officeart/2005/8/layout/cycle5"/>
    <dgm:cxn modelId="{F34F339D-24BD-403E-B665-F82CB7E84E91}" type="presParOf" srcId="{59B86B9A-6295-4382-99A8-380FC76FA0F4}" destId="{3BA6638F-BBD0-490A-8994-7337BDD20CE2}" srcOrd="1" destOrd="0" presId="urn:microsoft.com/office/officeart/2005/8/layout/cycle5"/>
    <dgm:cxn modelId="{55297FD2-A219-4D6B-97D6-920069291403}" type="presParOf" srcId="{59B86B9A-6295-4382-99A8-380FC76FA0F4}" destId="{544D1E88-4DD2-4520-A952-51ABBC1AAB2A}" srcOrd="2" destOrd="0" presId="urn:microsoft.com/office/officeart/2005/8/layout/cycle5"/>
    <dgm:cxn modelId="{9830A1AF-AEEA-4D51-BEF2-5C29213A50A7}" type="presParOf" srcId="{59B86B9A-6295-4382-99A8-380FC76FA0F4}" destId="{61EB6B49-6E83-4E3F-B0AA-39F9CECA940C}" srcOrd="3" destOrd="0" presId="urn:microsoft.com/office/officeart/2005/8/layout/cycle5"/>
    <dgm:cxn modelId="{9E651341-2A80-40AD-AA6E-53FF48A8A13B}" type="presParOf" srcId="{59B86B9A-6295-4382-99A8-380FC76FA0F4}" destId="{BEC11DF4-A61F-4110-BF57-BACF00E98C5A}" srcOrd="4" destOrd="0" presId="urn:microsoft.com/office/officeart/2005/8/layout/cycle5"/>
    <dgm:cxn modelId="{D7877B3B-BAE3-46A5-B6B2-EBEE773E767B}" type="presParOf" srcId="{59B86B9A-6295-4382-99A8-380FC76FA0F4}" destId="{D385467C-B648-45CF-A98F-C5C8A1A22A7F}" srcOrd="5" destOrd="0" presId="urn:microsoft.com/office/officeart/2005/8/layout/cycle5"/>
    <dgm:cxn modelId="{F3B8B7C7-EA72-4016-868F-57943A0F7078}" type="presParOf" srcId="{59B86B9A-6295-4382-99A8-380FC76FA0F4}" destId="{F0A9897C-C039-4C8D-8A32-1F69DDBAFE0D}" srcOrd="6" destOrd="0" presId="urn:microsoft.com/office/officeart/2005/8/layout/cycle5"/>
    <dgm:cxn modelId="{74333B49-E493-418F-955B-84E537895370}" type="presParOf" srcId="{59B86B9A-6295-4382-99A8-380FC76FA0F4}" destId="{4F976904-8BCE-4BD1-8CAF-1A63D80F4F10}" srcOrd="7" destOrd="0" presId="urn:microsoft.com/office/officeart/2005/8/layout/cycle5"/>
    <dgm:cxn modelId="{8E732C90-75DD-412B-9BBA-253CDD62FC80}" type="presParOf" srcId="{59B86B9A-6295-4382-99A8-380FC76FA0F4}" destId="{975F7548-DF16-44FF-B74B-83336BE6C6E8}" srcOrd="8" destOrd="0" presId="urn:microsoft.com/office/officeart/2005/8/layout/cycle5"/>
    <dgm:cxn modelId="{C006BA9D-A3F9-4EF8-B7DA-74AC61F6B09C}" type="presParOf" srcId="{59B86B9A-6295-4382-99A8-380FC76FA0F4}" destId="{735D7909-A3D0-43B2-8814-BBB7EF1C92E0}" srcOrd="9" destOrd="0" presId="urn:microsoft.com/office/officeart/2005/8/layout/cycle5"/>
    <dgm:cxn modelId="{07C8A503-A217-4453-8749-46210A3EA04F}" type="presParOf" srcId="{59B86B9A-6295-4382-99A8-380FC76FA0F4}" destId="{0FC6BFE0-0E8C-453D-AD23-0ABE55DB7609}" srcOrd="10" destOrd="0" presId="urn:microsoft.com/office/officeart/2005/8/layout/cycle5"/>
    <dgm:cxn modelId="{5E097AE5-F3A0-44B4-AB3E-56BB8E23CB8C}" type="presParOf" srcId="{59B86B9A-6295-4382-99A8-380FC76FA0F4}" destId="{BE28DF70-FB91-40FE-924C-A1BDBAC7EBE4}" srcOrd="11" destOrd="0" presId="urn:microsoft.com/office/officeart/2005/8/layout/cycle5"/>
    <dgm:cxn modelId="{42FED312-86D3-4310-B154-A1F46C4AF302}" type="presParOf" srcId="{59B86B9A-6295-4382-99A8-380FC76FA0F4}" destId="{F8DAB215-2107-47FA-BA7E-3BA038DCF91F}" srcOrd="12" destOrd="0" presId="urn:microsoft.com/office/officeart/2005/8/layout/cycle5"/>
    <dgm:cxn modelId="{7D275A38-EAEA-40CD-B464-09183E6ACAE2}" type="presParOf" srcId="{59B86B9A-6295-4382-99A8-380FC76FA0F4}" destId="{E6011D88-AA9A-405C-BFE3-D13930AFFC8A}" srcOrd="13" destOrd="0" presId="urn:microsoft.com/office/officeart/2005/8/layout/cycle5"/>
    <dgm:cxn modelId="{D7B6CB75-6F70-4EC0-958D-D9600B422FDB}" type="presParOf" srcId="{59B86B9A-6295-4382-99A8-380FC76FA0F4}" destId="{AAFFCECE-2AD1-4B77-93E7-DC6AD81CB9DE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1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85A80BD-4794-4CF5-8369-1E86D3409BC8}" type="doc">
      <dgm:prSet loTypeId="urn:microsoft.com/office/officeart/2005/8/layout/cycle4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77154A0-46EA-491C-A48C-97368200DA0B}">
      <dgm:prSet phldrT="[Текст]" custT="1"/>
      <dgm:spPr/>
      <dgm:t>
        <a:bodyPr/>
        <a:lstStyle/>
        <a:p>
          <a:r>
            <a:rPr lang="uk-UA" sz="1000" b="1" dirty="0">
              <a:latin typeface="Times New Roman" pitchFamily="18" charset="0"/>
              <a:cs typeface="Times New Roman" pitchFamily="18" charset="0"/>
            </a:rPr>
            <a:t>Креативність</a:t>
          </a:r>
          <a:endParaRPr lang="ru-RU" sz="1000" b="1" dirty="0">
            <a:latin typeface="Times New Roman" pitchFamily="18" charset="0"/>
            <a:cs typeface="Times New Roman" pitchFamily="18" charset="0"/>
          </a:endParaRPr>
        </a:p>
      </dgm:t>
    </dgm:pt>
    <dgm:pt modelId="{331DB49B-D29E-49DB-8F82-8CF9979EB14D}" type="parTrans" cxnId="{0A056ABF-D92C-4834-9B20-CFBE319F52CF}">
      <dgm:prSet/>
      <dgm:spPr/>
      <dgm:t>
        <a:bodyPr/>
        <a:lstStyle/>
        <a:p>
          <a:endParaRPr lang="ru-RU" sz="1200"/>
        </a:p>
      </dgm:t>
    </dgm:pt>
    <dgm:pt modelId="{D6608B93-4439-4822-AB6D-8DC61A4B6988}" type="sibTrans" cxnId="{0A056ABF-D92C-4834-9B20-CFBE319F52CF}">
      <dgm:prSet/>
      <dgm:spPr/>
      <dgm:t>
        <a:bodyPr/>
        <a:lstStyle/>
        <a:p>
          <a:endParaRPr lang="ru-RU" sz="1200"/>
        </a:p>
      </dgm:t>
    </dgm:pt>
    <dgm:pt modelId="{D6BA1D77-371B-433B-95AC-363E8451D4C3}">
      <dgm:prSet phldrT="[Текст]" custT="1"/>
      <dgm:spPr/>
      <dgm:t>
        <a:bodyPr/>
        <a:lstStyle/>
        <a:p>
          <a:r>
            <a:rPr lang="ru-RU" sz="1000" dirty="0" err="1">
              <a:latin typeface="Times New Roman" pitchFamily="18" charset="0"/>
              <a:cs typeface="Times New Roman" pitchFamily="18" charset="0"/>
            </a:rPr>
            <a:t>Вміння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генерувати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нові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ідеї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41769A4E-F4D0-42B6-A9B7-F81C0B3E326A}" type="parTrans" cxnId="{E682E078-1EF9-49CC-B1CF-579BB49C20E4}">
      <dgm:prSet/>
      <dgm:spPr/>
      <dgm:t>
        <a:bodyPr/>
        <a:lstStyle/>
        <a:p>
          <a:endParaRPr lang="ru-RU" sz="1200"/>
        </a:p>
      </dgm:t>
    </dgm:pt>
    <dgm:pt modelId="{8E743624-BEFE-4939-8403-EB097185C214}" type="sibTrans" cxnId="{E682E078-1EF9-49CC-B1CF-579BB49C20E4}">
      <dgm:prSet/>
      <dgm:spPr/>
      <dgm:t>
        <a:bodyPr/>
        <a:lstStyle/>
        <a:p>
          <a:endParaRPr lang="ru-RU" sz="1200"/>
        </a:p>
      </dgm:t>
    </dgm:pt>
    <dgm:pt modelId="{7705894F-404A-435E-993D-CC2269C2A94F}">
      <dgm:prSet phldrT="[Текст]" custT="1"/>
      <dgm:spPr/>
      <dgm:t>
        <a:bodyPr/>
        <a:lstStyle/>
        <a:p>
          <a:r>
            <a:rPr lang="ru-RU" sz="1000" b="1" dirty="0" err="1">
              <a:latin typeface="Times New Roman" pitchFamily="18" charset="0"/>
              <a:cs typeface="Times New Roman" pitchFamily="18" charset="0"/>
            </a:rPr>
            <a:t>Стратегія</a:t>
          </a:r>
          <a:endParaRPr lang="ru-RU" sz="1000" b="1" dirty="0">
            <a:latin typeface="Times New Roman" pitchFamily="18" charset="0"/>
            <a:cs typeface="Times New Roman" pitchFamily="18" charset="0"/>
          </a:endParaRPr>
        </a:p>
      </dgm:t>
    </dgm:pt>
    <dgm:pt modelId="{BC44639A-7CB8-4559-A130-1597B2D698AE}" type="parTrans" cxnId="{19C0CB49-B159-48C9-99FD-ACABBBE71672}">
      <dgm:prSet/>
      <dgm:spPr/>
      <dgm:t>
        <a:bodyPr/>
        <a:lstStyle/>
        <a:p>
          <a:endParaRPr lang="ru-RU" sz="1200"/>
        </a:p>
      </dgm:t>
    </dgm:pt>
    <dgm:pt modelId="{CEF0DB01-046F-4890-8A76-7533A8455B4F}" type="sibTrans" cxnId="{19C0CB49-B159-48C9-99FD-ACABBBE71672}">
      <dgm:prSet/>
      <dgm:spPr/>
      <dgm:t>
        <a:bodyPr/>
        <a:lstStyle/>
        <a:p>
          <a:endParaRPr lang="ru-RU" sz="1200"/>
        </a:p>
      </dgm:t>
    </dgm:pt>
    <dgm:pt modelId="{F1D2D625-823B-4BFE-BBC1-F51B365BB50D}">
      <dgm:prSet phldrT="[Текст]" custT="1"/>
      <dgm:spPr/>
      <dgm:t>
        <a:bodyPr/>
        <a:lstStyle/>
        <a:p>
          <a:r>
            <a:rPr lang="ru-RU" sz="1000" dirty="0" err="1">
              <a:latin typeface="Times New Roman" pitchFamily="18" charset="0"/>
              <a:cs typeface="Times New Roman" pitchFamily="18" charset="0"/>
            </a:rPr>
            <a:t>З’ясування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новизни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корисності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ідеї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точки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зору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розвитку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підприємства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7B6FE6D7-E251-4309-9611-DAC7AD750859}" type="parTrans" cxnId="{3E316D21-44B3-4602-B623-447E1FC7D796}">
      <dgm:prSet/>
      <dgm:spPr/>
      <dgm:t>
        <a:bodyPr/>
        <a:lstStyle/>
        <a:p>
          <a:endParaRPr lang="ru-RU" sz="1200"/>
        </a:p>
      </dgm:t>
    </dgm:pt>
    <dgm:pt modelId="{16FC54EA-F1D5-44A3-90C2-B294F6224B7D}" type="sibTrans" cxnId="{3E316D21-44B3-4602-B623-447E1FC7D796}">
      <dgm:prSet/>
      <dgm:spPr/>
      <dgm:t>
        <a:bodyPr/>
        <a:lstStyle/>
        <a:p>
          <a:endParaRPr lang="ru-RU" sz="1200"/>
        </a:p>
      </dgm:t>
    </dgm:pt>
    <dgm:pt modelId="{4D813B13-240B-4F2C-9356-84D51AE95846}">
      <dgm:prSet phldrT="[Текст]" custT="1"/>
      <dgm:spPr/>
      <dgm:t>
        <a:bodyPr/>
        <a:lstStyle/>
        <a:p>
          <a:r>
            <a:rPr lang="ru-RU" sz="1000" b="1" dirty="0" err="1">
              <a:latin typeface="Times New Roman" pitchFamily="18" charset="0"/>
              <a:cs typeface="Times New Roman" pitchFamily="18" charset="0"/>
            </a:rPr>
            <a:t>Реалізація</a:t>
          </a:r>
          <a:endParaRPr lang="ru-RU" sz="1000" b="1" dirty="0">
            <a:latin typeface="Times New Roman" pitchFamily="18" charset="0"/>
            <a:cs typeface="Times New Roman" pitchFamily="18" charset="0"/>
          </a:endParaRPr>
        </a:p>
      </dgm:t>
    </dgm:pt>
    <dgm:pt modelId="{C7EF4494-43F8-40E3-8009-544533B3D37C}" type="parTrans" cxnId="{45AE904A-7FBF-40E5-A8FB-034397FD4601}">
      <dgm:prSet/>
      <dgm:spPr/>
      <dgm:t>
        <a:bodyPr/>
        <a:lstStyle/>
        <a:p>
          <a:endParaRPr lang="ru-RU" sz="1200"/>
        </a:p>
      </dgm:t>
    </dgm:pt>
    <dgm:pt modelId="{F6796270-FEF3-46B4-B9A4-C881C1A9000D}" type="sibTrans" cxnId="{45AE904A-7FBF-40E5-A8FB-034397FD4601}">
      <dgm:prSet/>
      <dgm:spPr/>
      <dgm:t>
        <a:bodyPr/>
        <a:lstStyle/>
        <a:p>
          <a:endParaRPr lang="ru-RU" sz="1200"/>
        </a:p>
      </dgm:t>
    </dgm:pt>
    <dgm:pt modelId="{146C75C8-D115-4012-A440-49542BE1F62A}">
      <dgm:prSet phldrT="[Текст]" custT="1"/>
      <dgm:spPr/>
      <dgm:t>
        <a:bodyPr/>
        <a:lstStyle/>
        <a:p>
          <a:r>
            <a:rPr lang="ru-RU" sz="1000" dirty="0" err="1">
              <a:latin typeface="Times New Roman" pitchFamily="18" charset="0"/>
              <a:cs typeface="Times New Roman" pitchFamily="18" charset="0"/>
            </a:rPr>
            <a:t>Перехід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нової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корисної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ідеї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до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її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реалізації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вигляді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конкретних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продуктів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послуг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DC6450F0-CD02-4375-8B5A-54573C41F0B5}" type="parTrans" cxnId="{F33F2138-B7B0-48F7-BD68-19BB43A80395}">
      <dgm:prSet/>
      <dgm:spPr/>
      <dgm:t>
        <a:bodyPr/>
        <a:lstStyle/>
        <a:p>
          <a:endParaRPr lang="ru-RU" sz="1200"/>
        </a:p>
      </dgm:t>
    </dgm:pt>
    <dgm:pt modelId="{04ECA796-0963-443C-91EF-DDFAD30CA8AC}" type="sibTrans" cxnId="{F33F2138-B7B0-48F7-BD68-19BB43A80395}">
      <dgm:prSet/>
      <dgm:spPr/>
      <dgm:t>
        <a:bodyPr/>
        <a:lstStyle/>
        <a:p>
          <a:endParaRPr lang="ru-RU" sz="1200"/>
        </a:p>
      </dgm:t>
    </dgm:pt>
    <dgm:pt modelId="{93792B37-8372-4C75-B231-00305DE43979}">
      <dgm:prSet phldrT="[Текст]" custT="1"/>
      <dgm:spPr/>
      <dgm:t>
        <a:bodyPr/>
        <a:lstStyle/>
        <a:p>
          <a:r>
            <a:rPr lang="ru-RU" sz="1000" b="1" dirty="0" err="1">
              <a:latin typeface="Times New Roman" pitchFamily="18" charset="0"/>
              <a:cs typeface="Times New Roman" pitchFamily="18" charset="0"/>
            </a:rPr>
            <a:t>Прибутковість</a:t>
          </a:r>
          <a:endParaRPr lang="ru-RU" sz="1000" b="1" dirty="0">
            <a:latin typeface="Times New Roman" pitchFamily="18" charset="0"/>
            <a:cs typeface="Times New Roman" pitchFamily="18" charset="0"/>
          </a:endParaRPr>
        </a:p>
      </dgm:t>
    </dgm:pt>
    <dgm:pt modelId="{351EAC22-40E3-4811-9AFE-3A7D524BC25C}" type="parTrans" cxnId="{B7DBD9F9-BB77-4B69-98D7-82F2A8B3591C}">
      <dgm:prSet/>
      <dgm:spPr/>
      <dgm:t>
        <a:bodyPr/>
        <a:lstStyle/>
        <a:p>
          <a:endParaRPr lang="ru-RU" sz="1200"/>
        </a:p>
      </dgm:t>
    </dgm:pt>
    <dgm:pt modelId="{4FFDDA81-56B6-4DE4-A4DB-D1B71B2B37B3}" type="sibTrans" cxnId="{B7DBD9F9-BB77-4B69-98D7-82F2A8B3591C}">
      <dgm:prSet/>
      <dgm:spPr/>
      <dgm:t>
        <a:bodyPr/>
        <a:lstStyle/>
        <a:p>
          <a:endParaRPr lang="ru-RU" sz="1200"/>
        </a:p>
      </dgm:t>
    </dgm:pt>
    <dgm:pt modelId="{7810E5DA-7E5F-4DB3-A4E8-F153583D34D4}">
      <dgm:prSet phldrT="[Текст]" custT="1"/>
      <dgm:spPr/>
      <dgm:t>
        <a:bodyPr/>
        <a:lstStyle/>
        <a:p>
          <a:r>
            <a:rPr lang="ru-RU" sz="1000" dirty="0" err="1">
              <a:latin typeface="Times New Roman" pitchFamily="18" charset="0"/>
              <a:cs typeface="Times New Roman" pitchFamily="18" charset="0"/>
            </a:rPr>
            <a:t>Підвищення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до максимуму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цінності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кінцевого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продукту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послуг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отриманої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реалізації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нової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корисної</a:t>
          </a:r>
          <a:r>
            <a:rPr lang="ru-RU" sz="10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dirty="0" err="1">
              <a:latin typeface="Times New Roman" pitchFamily="18" charset="0"/>
              <a:cs typeface="Times New Roman" pitchFamily="18" charset="0"/>
            </a:rPr>
            <a:t>ідеї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2126DCA3-E216-475E-B795-7ACB63F749CE}" type="parTrans" cxnId="{37CB16F6-6F6E-4034-B013-4A4A672846C8}">
      <dgm:prSet/>
      <dgm:spPr/>
      <dgm:t>
        <a:bodyPr/>
        <a:lstStyle/>
        <a:p>
          <a:endParaRPr lang="ru-RU" sz="1200"/>
        </a:p>
      </dgm:t>
    </dgm:pt>
    <dgm:pt modelId="{6DA20AAA-6671-450F-B550-71DB75C64254}" type="sibTrans" cxnId="{37CB16F6-6F6E-4034-B013-4A4A672846C8}">
      <dgm:prSet/>
      <dgm:spPr/>
      <dgm:t>
        <a:bodyPr/>
        <a:lstStyle/>
        <a:p>
          <a:endParaRPr lang="ru-RU" sz="1200"/>
        </a:p>
      </dgm:t>
    </dgm:pt>
    <dgm:pt modelId="{D89720CF-CC96-42C3-9CD5-01D43FDAB1D5}" type="pres">
      <dgm:prSet presAssocID="{485A80BD-4794-4CF5-8369-1E86D3409BC8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832FA1A-8016-410D-BF3B-521613852ACD}" type="pres">
      <dgm:prSet presAssocID="{485A80BD-4794-4CF5-8369-1E86D3409BC8}" presName="children" presStyleCnt="0"/>
      <dgm:spPr/>
      <dgm:t>
        <a:bodyPr/>
        <a:lstStyle/>
        <a:p>
          <a:endParaRPr lang="ru-RU"/>
        </a:p>
      </dgm:t>
    </dgm:pt>
    <dgm:pt modelId="{6F233D2D-B626-4401-9617-6168880E2C31}" type="pres">
      <dgm:prSet presAssocID="{485A80BD-4794-4CF5-8369-1E86D3409BC8}" presName="child1group" presStyleCnt="0"/>
      <dgm:spPr/>
      <dgm:t>
        <a:bodyPr/>
        <a:lstStyle/>
        <a:p>
          <a:endParaRPr lang="ru-RU"/>
        </a:p>
      </dgm:t>
    </dgm:pt>
    <dgm:pt modelId="{C1D18B2A-6A52-49BF-ADE8-BA941CA8AFC0}" type="pres">
      <dgm:prSet presAssocID="{485A80BD-4794-4CF5-8369-1E86D3409BC8}" presName="child1" presStyleLbl="bgAcc1" presStyleIdx="0" presStyleCnt="4"/>
      <dgm:spPr/>
      <dgm:t>
        <a:bodyPr/>
        <a:lstStyle/>
        <a:p>
          <a:endParaRPr lang="ru-RU"/>
        </a:p>
      </dgm:t>
    </dgm:pt>
    <dgm:pt modelId="{6DDBD215-DF55-4F51-8738-E0E496EA97DF}" type="pres">
      <dgm:prSet presAssocID="{485A80BD-4794-4CF5-8369-1E86D3409BC8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B3DBF3-084C-49F4-871F-33B6FB4F0728}" type="pres">
      <dgm:prSet presAssocID="{485A80BD-4794-4CF5-8369-1E86D3409BC8}" presName="child2group" presStyleCnt="0"/>
      <dgm:spPr/>
      <dgm:t>
        <a:bodyPr/>
        <a:lstStyle/>
        <a:p>
          <a:endParaRPr lang="ru-RU"/>
        </a:p>
      </dgm:t>
    </dgm:pt>
    <dgm:pt modelId="{A0D2BFE1-7A29-461D-A81C-4911DD47A66F}" type="pres">
      <dgm:prSet presAssocID="{485A80BD-4794-4CF5-8369-1E86D3409BC8}" presName="child2" presStyleLbl="bgAcc1" presStyleIdx="1" presStyleCnt="4"/>
      <dgm:spPr/>
      <dgm:t>
        <a:bodyPr/>
        <a:lstStyle/>
        <a:p>
          <a:endParaRPr lang="ru-RU"/>
        </a:p>
      </dgm:t>
    </dgm:pt>
    <dgm:pt modelId="{E2B8474D-CE23-4001-BE22-11E7C095DEF8}" type="pres">
      <dgm:prSet presAssocID="{485A80BD-4794-4CF5-8369-1E86D3409BC8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54D50C-B575-4C80-B260-FE631760B6E1}" type="pres">
      <dgm:prSet presAssocID="{485A80BD-4794-4CF5-8369-1E86D3409BC8}" presName="child3group" presStyleCnt="0"/>
      <dgm:spPr/>
      <dgm:t>
        <a:bodyPr/>
        <a:lstStyle/>
        <a:p>
          <a:endParaRPr lang="ru-RU"/>
        </a:p>
      </dgm:t>
    </dgm:pt>
    <dgm:pt modelId="{C39F6409-F777-427C-A70C-CF7E0B5DCA66}" type="pres">
      <dgm:prSet presAssocID="{485A80BD-4794-4CF5-8369-1E86D3409BC8}" presName="child3" presStyleLbl="bgAcc1" presStyleIdx="2" presStyleCnt="4" custScaleX="127762"/>
      <dgm:spPr/>
      <dgm:t>
        <a:bodyPr/>
        <a:lstStyle/>
        <a:p>
          <a:endParaRPr lang="ru-RU"/>
        </a:p>
      </dgm:t>
    </dgm:pt>
    <dgm:pt modelId="{5EF10985-B0E8-4AC4-A7DE-31B0789D0A0B}" type="pres">
      <dgm:prSet presAssocID="{485A80BD-4794-4CF5-8369-1E86D3409BC8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9A1BAC-F696-4E30-955D-F8EA722C8DA6}" type="pres">
      <dgm:prSet presAssocID="{485A80BD-4794-4CF5-8369-1E86D3409BC8}" presName="child4group" presStyleCnt="0"/>
      <dgm:spPr/>
      <dgm:t>
        <a:bodyPr/>
        <a:lstStyle/>
        <a:p>
          <a:endParaRPr lang="ru-RU"/>
        </a:p>
      </dgm:t>
    </dgm:pt>
    <dgm:pt modelId="{F928CECB-510C-4A8A-844B-D9E146270953}" type="pres">
      <dgm:prSet presAssocID="{485A80BD-4794-4CF5-8369-1E86D3409BC8}" presName="child4" presStyleLbl="bgAcc1" presStyleIdx="3" presStyleCnt="4" custScaleX="129957"/>
      <dgm:spPr/>
      <dgm:t>
        <a:bodyPr/>
        <a:lstStyle/>
        <a:p>
          <a:endParaRPr lang="ru-RU"/>
        </a:p>
      </dgm:t>
    </dgm:pt>
    <dgm:pt modelId="{45F78096-0B8A-433F-A990-8476E9E83B99}" type="pres">
      <dgm:prSet presAssocID="{485A80BD-4794-4CF5-8369-1E86D3409BC8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D6C2BC-FF2A-4313-8618-C3A1A140B131}" type="pres">
      <dgm:prSet presAssocID="{485A80BD-4794-4CF5-8369-1E86D3409BC8}" presName="childPlaceholder" presStyleCnt="0"/>
      <dgm:spPr/>
      <dgm:t>
        <a:bodyPr/>
        <a:lstStyle/>
        <a:p>
          <a:endParaRPr lang="ru-RU"/>
        </a:p>
      </dgm:t>
    </dgm:pt>
    <dgm:pt modelId="{85301EC4-699C-431D-A44E-49C3908499DC}" type="pres">
      <dgm:prSet presAssocID="{485A80BD-4794-4CF5-8369-1E86D3409BC8}" presName="circle" presStyleCnt="0"/>
      <dgm:spPr/>
      <dgm:t>
        <a:bodyPr/>
        <a:lstStyle/>
        <a:p>
          <a:endParaRPr lang="ru-RU"/>
        </a:p>
      </dgm:t>
    </dgm:pt>
    <dgm:pt modelId="{E74A97B8-2210-4E4E-A55D-71057F325508}" type="pres">
      <dgm:prSet presAssocID="{485A80BD-4794-4CF5-8369-1E86D3409BC8}" presName="quadrant1" presStyleLbl="node1" presStyleIdx="0" presStyleCnt="4" custLinFactNeighborX="-2449" custLinFactNeighborY="139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0C0F87-B874-4656-9088-C5D5BCCC51B1}" type="pres">
      <dgm:prSet presAssocID="{485A80BD-4794-4CF5-8369-1E86D3409BC8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FB4AD9-6685-4DB0-A494-529E9B59B4C3}" type="pres">
      <dgm:prSet presAssocID="{485A80BD-4794-4CF5-8369-1E86D3409BC8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9778B-9272-47B9-B9C5-36CDB3B4237B}" type="pres">
      <dgm:prSet presAssocID="{485A80BD-4794-4CF5-8369-1E86D3409BC8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95DE73-F02A-474F-A56E-8C14984E2912}" type="pres">
      <dgm:prSet presAssocID="{485A80BD-4794-4CF5-8369-1E86D3409BC8}" presName="quadrantPlaceholder" presStyleCnt="0"/>
      <dgm:spPr/>
      <dgm:t>
        <a:bodyPr/>
        <a:lstStyle/>
        <a:p>
          <a:endParaRPr lang="ru-RU"/>
        </a:p>
      </dgm:t>
    </dgm:pt>
    <dgm:pt modelId="{C139DE82-D807-4FA5-8FE9-C18E55B3DA4F}" type="pres">
      <dgm:prSet presAssocID="{485A80BD-4794-4CF5-8369-1E86D3409BC8}" presName="center1" presStyleLbl="fgShp" presStyleIdx="0" presStyleCnt="2" custScaleX="132425" custScaleY="151813"/>
      <dgm:spPr/>
      <dgm:t>
        <a:bodyPr/>
        <a:lstStyle/>
        <a:p>
          <a:endParaRPr lang="ru-RU"/>
        </a:p>
      </dgm:t>
    </dgm:pt>
    <dgm:pt modelId="{68BAAA24-4C36-4F1D-B5CB-394F8DBF6A4C}" type="pres">
      <dgm:prSet presAssocID="{485A80BD-4794-4CF5-8369-1E86D3409BC8}" presName="center2" presStyleLbl="fgShp" presStyleIdx="1" presStyleCnt="2" custScaleX="129415" custScaleY="140651"/>
      <dgm:spPr/>
      <dgm:t>
        <a:bodyPr/>
        <a:lstStyle/>
        <a:p>
          <a:endParaRPr lang="ru-RU"/>
        </a:p>
      </dgm:t>
    </dgm:pt>
  </dgm:ptLst>
  <dgm:cxnLst>
    <dgm:cxn modelId="{9929604E-A1A7-4A82-A27E-6E7D7D017C0B}" type="presOf" srcId="{146C75C8-D115-4012-A440-49542BE1F62A}" destId="{C39F6409-F777-427C-A70C-CF7E0B5DCA66}" srcOrd="0" destOrd="0" presId="urn:microsoft.com/office/officeart/2005/8/layout/cycle4"/>
    <dgm:cxn modelId="{3E316D21-44B3-4602-B623-447E1FC7D796}" srcId="{7705894F-404A-435E-993D-CC2269C2A94F}" destId="{F1D2D625-823B-4BFE-BBC1-F51B365BB50D}" srcOrd="0" destOrd="0" parTransId="{7B6FE6D7-E251-4309-9611-DAC7AD750859}" sibTransId="{16FC54EA-F1D5-44A3-90C2-B294F6224B7D}"/>
    <dgm:cxn modelId="{389F2A5E-AA44-4D87-94E2-BD475967CF86}" type="presOf" srcId="{7810E5DA-7E5F-4DB3-A4E8-F153583D34D4}" destId="{F928CECB-510C-4A8A-844B-D9E146270953}" srcOrd="0" destOrd="0" presId="urn:microsoft.com/office/officeart/2005/8/layout/cycle4"/>
    <dgm:cxn modelId="{BBE5708A-6924-45E1-9164-B73506ED485F}" type="presOf" srcId="{7810E5DA-7E5F-4DB3-A4E8-F153583D34D4}" destId="{45F78096-0B8A-433F-A990-8476E9E83B99}" srcOrd="1" destOrd="0" presId="urn:microsoft.com/office/officeart/2005/8/layout/cycle4"/>
    <dgm:cxn modelId="{45AE904A-7FBF-40E5-A8FB-034397FD4601}" srcId="{485A80BD-4794-4CF5-8369-1E86D3409BC8}" destId="{4D813B13-240B-4F2C-9356-84D51AE95846}" srcOrd="2" destOrd="0" parTransId="{C7EF4494-43F8-40E3-8009-544533B3D37C}" sibTransId="{F6796270-FEF3-46B4-B9A4-C881C1A9000D}"/>
    <dgm:cxn modelId="{19C0CB49-B159-48C9-99FD-ACABBBE71672}" srcId="{485A80BD-4794-4CF5-8369-1E86D3409BC8}" destId="{7705894F-404A-435E-993D-CC2269C2A94F}" srcOrd="1" destOrd="0" parTransId="{BC44639A-7CB8-4559-A130-1597B2D698AE}" sibTransId="{CEF0DB01-046F-4890-8A76-7533A8455B4F}"/>
    <dgm:cxn modelId="{E682E078-1EF9-49CC-B1CF-579BB49C20E4}" srcId="{D77154A0-46EA-491C-A48C-97368200DA0B}" destId="{D6BA1D77-371B-433B-95AC-363E8451D4C3}" srcOrd="0" destOrd="0" parTransId="{41769A4E-F4D0-42B6-A9B7-F81C0B3E326A}" sibTransId="{8E743624-BEFE-4939-8403-EB097185C214}"/>
    <dgm:cxn modelId="{B7DBD9F9-BB77-4B69-98D7-82F2A8B3591C}" srcId="{485A80BD-4794-4CF5-8369-1E86D3409BC8}" destId="{93792B37-8372-4C75-B231-00305DE43979}" srcOrd="3" destOrd="0" parTransId="{351EAC22-40E3-4811-9AFE-3A7D524BC25C}" sibTransId="{4FFDDA81-56B6-4DE4-A4DB-D1B71B2B37B3}"/>
    <dgm:cxn modelId="{491CBCF3-89EC-449F-B89F-2E4D418C5EB1}" type="presOf" srcId="{D6BA1D77-371B-433B-95AC-363E8451D4C3}" destId="{6DDBD215-DF55-4F51-8738-E0E496EA97DF}" srcOrd="1" destOrd="0" presId="urn:microsoft.com/office/officeart/2005/8/layout/cycle4"/>
    <dgm:cxn modelId="{EDB4D839-4E84-44DE-B766-AB08048B7D3E}" type="presOf" srcId="{93792B37-8372-4C75-B231-00305DE43979}" destId="{D2B9778B-9272-47B9-B9C5-36CDB3B4237B}" srcOrd="0" destOrd="0" presId="urn:microsoft.com/office/officeart/2005/8/layout/cycle4"/>
    <dgm:cxn modelId="{0A056ABF-D92C-4834-9B20-CFBE319F52CF}" srcId="{485A80BD-4794-4CF5-8369-1E86D3409BC8}" destId="{D77154A0-46EA-491C-A48C-97368200DA0B}" srcOrd="0" destOrd="0" parTransId="{331DB49B-D29E-49DB-8F82-8CF9979EB14D}" sibTransId="{D6608B93-4439-4822-AB6D-8DC61A4B6988}"/>
    <dgm:cxn modelId="{C64CF490-BB22-489A-A804-8751EF938B2C}" type="presOf" srcId="{146C75C8-D115-4012-A440-49542BE1F62A}" destId="{5EF10985-B0E8-4AC4-A7DE-31B0789D0A0B}" srcOrd="1" destOrd="0" presId="urn:microsoft.com/office/officeart/2005/8/layout/cycle4"/>
    <dgm:cxn modelId="{87E99D63-FD64-464D-A99F-F7CFFDE612F7}" type="presOf" srcId="{485A80BD-4794-4CF5-8369-1E86D3409BC8}" destId="{D89720CF-CC96-42C3-9CD5-01D43FDAB1D5}" srcOrd="0" destOrd="0" presId="urn:microsoft.com/office/officeart/2005/8/layout/cycle4"/>
    <dgm:cxn modelId="{EDCC848E-F347-4385-B30D-81BD7E7ACEAA}" type="presOf" srcId="{4D813B13-240B-4F2C-9356-84D51AE95846}" destId="{F1FB4AD9-6685-4DB0-A494-529E9B59B4C3}" srcOrd="0" destOrd="0" presId="urn:microsoft.com/office/officeart/2005/8/layout/cycle4"/>
    <dgm:cxn modelId="{F222FC27-3DC2-4A4A-A1D8-C3824A4C1672}" type="presOf" srcId="{F1D2D625-823B-4BFE-BBC1-F51B365BB50D}" destId="{A0D2BFE1-7A29-461D-A81C-4911DD47A66F}" srcOrd="0" destOrd="0" presId="urn:microsoft.com/office/officeart/2005/8/layout/cycle4"/>
    <dgm:cxn modelId="{0821327B-C7CE-4999-A238-D5351D802A3C}" type="presOf" srcId="{D6BA1D77-371B-433B-95AC-363E8451D4C3}" destId="{C1D18B2A-6A52-49BF-ADE8-BA941CA8AFC0}" srcOrd="0" destOrd="0" presId="urn:microsoft.com/office/officeart/2005/8/layout/cycle4"/>
    <dgm:cxn modelId="{8E3F013E-5170-4586-AE07-222176DFF47E}" type="presOf" srcId="{D77154A0-46EA-491C-A48C-97368200DA0B}" destId="{E74A97B8-2210-4E4E-A55D-71057F325508}" srcOrd="0" destOrd="0" presId="urn:microsoft.com/office/officeart/2005/8/layout/cycle4"/>
    <dgm:cxn modelId="{B9A9DCF0-5D99-43D2-94C9-4A2990DB9D9B}" type="presOf" srcId="{F1D2D625-823B-4BFE-BBC1-F51B365BB50D}" destId="{E2B8474D-CE23-4001-BE22-11E7C095DEF8}" srcOrd="1" destOrd="0" presId="urn:microsoft.com/office/officeart/2005/8/layout/cycle4"/>
    <dgm:cxn modelId="{F33F2138-B7B0-48F7-BD68-19BB43A80395}" srcId="{4D813B13-240B-4F2C-9356-84D51AE95846}" destId="{146C75C8-D115-4012-A440-49542BE1F62A}" srcOrd="0" destOrd="0" parTransId="{DC6450F0-CD02-4375-8B5A-54573C41F0B5}" sibTransId="{04ECA796-0963-443C-91EF-DDFAD30CA8AC}"/>
    <dgm:cxn modelId="{D4C59EFD-905D-4BFC-8C14-2BEAAD40EAD5}" type="presOf" srcId="{7705894F-404A-435E-993D-CC2269C2A94F}" destId="{DB0C0F87-B874-4656-9088-C5D5BCCC51B1}" srcOrd="0" destOrd="0" presId="urn:microsoft.com/office/officeart/2005/8/layout/cycle4"/>
    <dgm:cxn modelId="{37CB16F6-6F6E-4034-B013-4A4A672846C8}" srcId="{93792B37-8372-4C75-B231-00305DE43979}" destId="{7810E5DA-7E5F-4DB3-A4E8-F153583D34D4}" srcOrd="0" destOrd="0" parTransId="{2126DCA3-E216-475E-B795-7ACB63F749CE}" sibTransId="{6DA20AAA-6671-450F-B550-71DB75C64254}"/>
    <dgm:cxn modelId="{8408B8B6-73E6-44FA-8F31-07E09A9CD547}" type="presParOf" srcId="{D89720CF-CC96-42C3-9CD5-01D43FDAB1D5}" destId="{8832FA1A-8016-410D-BF3B-521613852ACD}" srcOrd="0" destOrd="0" presId="urn:microsoft.com/office/officeart/2005/8/layout/cycle4"/>
    <dgm:cxn modelId="{5D184FA1-2DD3-417A-A5A5-4B14D2403EEB}" type="presParOf" srcId="{8832FA1A-8016-410D-BF3B-521613852ACD}" destId="{6F233D2D-B626-4401-9617-6168880E2C31}" srcOrd="0" destOrd="0" presId="urn:microsoft.com/office/officeart/2005/8/layout/cycle4"/>
    <dgm:cxn modelId="{1760232D-B1EA-46B5-B83D-AE10B14330C7}" type="presParOf" srcId="{6F233D2D-B626-4401-9617-6168880E2C31}" destId="{C1D18B2A-6A52-49BF-ADE8-BA941CA8AFC0}" srcOrd="0" destOrd="0" presId="urn:microsoft.com/office/officeart/2005/8/layout/cycle4"/>
    <dgm:cxn modelId="{E58C6C15-2B97-480C-B320-D53409A60178}" type="presParOf" srcId="{6F233D2D-B626-4401-9617-6168880E2C31}" destId="{6DDBD215-DF55-4F51-8738-E0E496EA97DF}" srcOrd="1" destOrd="0" presId="urn:microsoft.com/office/officeart/2005/8/layout/cycle4"/>
    <dgm:cxn modelId="{C0028EE2-E401-433A-8D04-540A8F2761B6}" type="presParOf" srcId="{8832FA1A-8016-410D-BF3B-521613852ACD}" destId="{6AB3DBF3-084C-49F4-871F-33B6FB4F0728}" srcOrd="1" destOrd="0" presId="urn:microsoft.com/office/officeart/2005/8/layout/cycle4"/>
    <dgm:cxn modelId="{EF4AC08A-9AFB-4072-808D-F2CE00CA8BEC}" type="presParOf" srcId="{6AB3DBF3-084C-49F4-871F-33B6FB4F0728}" destId="{A0D2BFE1-7A29-461D-A81C-4911DD47A66F}" srcOrd="0" destOrd="0" presId="urn:microsoft.com/office/officeart/2005/8/layout/cycle4"/>
    <dgm:cxn modelId="{A84C8998-0209-4986-A2B1-0179630948D2}" type="presParOf" srcId="{6AB3DBF3-084C-49F4-871F-33B6FB4F0728}" destId="{E2B8474D-CE23-4001-BE22-11E7C095DEF8}" srcOrd="1" destOrd="0" presId="urn:microsoft.com/office/officeart/2005/8/layout/cycle4"/>
    <dgm:cxn modelId="{CFCC48CF-DDE5-44FD-A29A-BE7E2F8A68B5}" type="presParOf" srcId="{8832FA1A-8016-410D-BF3B-521613852ACD}" destId="{9C54D50C-B575-4C80-B260-FE631760B6E1}" srcOrd="2" destOrd="0" presId="urn:microsoft.com/office/officeart/2005/8/layout/cycle4"/>
    <dgm:cxn modelId="{4C1CC8AB-669E-4F16-A11F-76463A26FD68}" type="presParOf" srcId="{9C54D50C-B575-4C80-B260-FE631760B6E1}" destId="{C39F6409-F777-427C-A70C-CF7E0B5DCA66}" srcOrd="0" destOrd="0" presId="urn:microsoft.com/office/officeart/2005/8/layout/cycle4"/>
    <dgm:cxn modelId="{C62C5D21-F77A-40A3-B114-0B42958EF92B}" type="presParOf" srcId="{9C54D50C-B575-4C80-B260-FE631760B6E1}" destId="{5EF10985-B0E8-4AC4-A7DE-31B0789D0A0B}" srcOrd="1" destOrd="0" presId="urn:microsoft.com/office/officeart/2005/8/layout/cycle4"/>
    <dgm:cxn modelId="{45AB747A-D525-4C37-A1E6-66300EEE9B14}" type="presParOf" srcId="{8832FA1A-8016-410D-BF3B-521613852ACD}" destId="{EC9A1BAC-F696-4E30-955D-F8EA722C8DA6}" srcOrd="3" destOrd="0" presId="urn:microsoft.com/office/officeart/2005/8/layout/cycle4"/>
    <dgm:cxn modelId="{F9736478-0E4B-4ED2-9432-F27EA4EEAB61}" type="presParOf" srcId="{EC9A1BAC-F696-4E30-955D-F8EA722C8DA6}" destId="{F928CECB-510C-4A8A-844B-D9E146270953}" srcOrd="0" destOrd="0" presId="urn:microsoft.com/office/officeart/2005/8/layout/cycle4"/>
    <dgm:cxn modelId="{A7893B4F-9AF4-454A-9680-821E419FB481}" type="presParOf" srcId="{EC9A1BAC-F696-4E30-955D-F8EA722C8DA6}" destId="{45F78096-0B8A-433F-A990-8476E9E83B99}" srcOrd="1" destOrd="0" presId="urn:microsoft.com/office/officeart/2005/8/layout/cycle4"/>
    <dgm:cxn modelId="{4DE7AA8E-FD76-4B4D-B38F-848D0699F7B5}" type="presParOf" srcId="{8832FA1A-8016-410D-BF3B-521613852ACD}" destId="{C9D6C2BC-FF2A-4313-8618-C3A1A140B131}" srcOrd="4" destOrd="0" presId="urn:microsoft.com/office/officeart/2005/8/layout/cycle4"/>
    <dgm:cxn modelId="{9B8C3A5E-455A-4BE4-AAA0-41C4B5755CA1}" type="presParOf" srcId="{D89720CF-CC96-42C3-9CD5-01D43FDAB1D5}" destId="{85301EC4-699C-431D-A44E-49C3908499DC}" srcOrd="1" destOrd="0" presId="urn:microsoft.com/office/officeart/2005/8/layout/cycle4"/>
    <dgm:cxn modelId="{23F36D2B-2188-4B37-A8F8-20DD81A7FEF3}" type="presParOf" srcId="{85301EC4-699C-431D-A44E-49C3908499DC}" destId="{E74A97B8-2210-4E4E-A55D-71057F325508}" srcOrd="0" destOrd="0" presId="urn:microsoft.com/office/officeart/2005/8/layout/cycle4"/>
    <dgm:cxn modelId="{6AFD5E73-66CB-46FF-B3C4-E4A03FE3408D}" type="presParOf" srcId="{85301EC4-699C-431D-A44E-49C3908499DC}" destId="{DB0C0F87-B874-4656-9088-C5D5BCCC51B1}" srcOrd="1" destOrd="0" presId="urn:microsoft.com/office/officeart/2005/8/layout/cycle4"/>
    <dgm:cxn modelId="{ADF5A8CC-2C3F-4CDD-8D4F-CD2D43706C35}" type="presParOf" srcId="{85301EC4-699C-431D-A44E-49C3908499DC}" destId="{F1FB4AD9-6685-4DB0-A494-529E9B59B4C3}" srcOrd="2" destOrd="0" presId="urn:microsoft.com/office/officeart/2005/8/layout/cycle4"/>
    <dgm:cxn modelId="{B6104A42-191C-47FE-B6DD-B6A523E5A97F}" type="presParOf" srcId="{85301EC4-699C-431D-A44E-49C3908499DC}" destId="{D2B9778B-9272-47B9-B9C5-36CDB3B4237B}" srcOrd="3" destOrd="0" presId="urn:microsoft.com/office/officeart/2005/8/layout/cycle4"/>
    <dgm:cxn modelId="{9C0C1980-A569-4142-80C3-128831CDC727}" type="presParOf" srcId="{85301EC4-699C-431D-A44E-49C3908499DC}" destId="{3095DE73-F02A-474F-A56E-8C14984E2912}" srcOrd="4" destOrd="0" presId="urn:microsoft.com/office/officeart/2005/8/layout/cycle4"/>
    <dgm:cxn modelId="{566F13C0-DDBC-4EBC-9C81-8DB63A56FB19}" type="presParOf" srcId="{D89720CF-CC96-42C3-9CD5-01D43FDAB1D5}" destId="{C139DE82-D807-4FA5-8FE9-C18E55B3DA4F}" srcOrd="2" destOrd="0" presId="urn:microsoft.com/office/officeart/2005/8/layout/cycle4"/>
    <dgm:cxn modelId="{D1036F00-C79C-428C-9868-0AB3B84D87BE}" type="presParOf" srcId="{D89720CF-CC96-42C3-9CD5-01D43FDAB1D5}" destId="{68BAAA24-4C36-4F1D-B5CB-394F8DBF6A4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74286871-DD31-482F-962E-ED794A4D3FB2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319DF38-A746-4C4D-922C-0757AB3717CC}">
      <dgm:prSet phldrT="[Текст]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Стадії інноваційного процесу розробки товару(послуги)</a:t>
          </a:r>
        </a:p>
      </dgm:t>
    </dgm:pt>
    <dgm:pt modelId="{A8B7655E-E81D-4972-9EF5-F34252B46FA3}" type="parTrans" cxnId="{789BC196-17A5-46AF-A882-928C95B17762}">
      <dgm:prSet/>
      <dgm:spPr/>
      <dgm:t>
        <a:bodyPr/>
        <a:lstStyle/>
        <a:p>
          <a:endParaRPr lang="ru-RU"/>
        </a:p>
      </dgm:t>
    </dgm:pt>
    <dgm:pt modelId="{8D06C77A-09F0-4C55-B864-977F1DAFA00C}" type="sibTrans" cxnId="{789BC196-17A5-46AF-A882-928C95B17762}">
      <dgm:prSet/>
      <dgm:spPr/>
      <dgm:t>
        <a:bodyPr/>
        <a:lstStyle/>
        <a:p>
          <a:endParaRPr lang="ru-RU"/>
        </a:p>
      </dgm:t>
    </dgm:pt>
    <dgm:pt modelId="{CB535486-BFBB-4513-8908-FAE7624640A4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1. Генерація ідеї, розвиток концепції, оцінка придатності </a:t>
          </a:r>
        </a:p>
      </dgm:t>
    </dgm:pt>
    <dgm:pt modelId="{D23AD777-F062-416F-9325-C64103811A2D}" type="parTrans" cxnId="{5391EDC7-4AF0-4157-89DF-89D883354B92}">
      <dgm:prSet/>
      <dgm:spPr/>
      <dgm:t>
        <a:bodyPr/>
        <a:lstStyle/>
        <a:p>
          <a:endParaRPr lang="ru-RU"/>
        </a:p>
      </dgm:t>
    </dgm:pt>
    <dgm:pt modelId="{BC27DAAB-E7E4-4E53-9B50-5CC4CA7CB918}" type="sibTrans" cxnId="{5391EDC7-4AF0-4157-89DF-89D883354B92}">
      <dgm:prSet/>
      <dgm:spPr/>
      <dgm:t>
        <a:bodyPr/>
        <a:lstStyle/>
        <a:p>
          <a:endParaRPr lang="ru-RU"/>
        </a:p>
      </dgm:t>
    </dgm:pt>
    <dgm:pt modelId="{073EF0D2-4E4E-496F-8151-EE32DD43FF77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2. Тестування концепції.</a:t>
          </a:r>
        </a:p>
      </dgm:t>
    </dgm:pt>
    <dgm:pt modelId="{E4439D84-3279-4E26-9E18-6A57542B9744}" type="parTrans" cxnId="{763A0B31-7C9F-4C15-A803-CDFC0646DDE9}">
      <dgm:prSet/>
      <dgm:spPr/>
      <dgm:t>
        <a:bodyPr/>
        <a:lstStyle/>
        <a:p>
          <a:endParaRPr lang="ru-RU"/>
        </a:p>
      </dgm:t>
    </dgm:pt>
    <dgm:pt modelId="{AB73446D-C4EA-4A91-9C21-A56409047345}" type="sibTrans" cxnId="{763A0B31-7C9F-4C15-A803-CDFC0646DDE9}">
      <dgm:prSet/>
      <dgm:spPr/>
      <dgm:t>
        <a:bodyPr/>
        <a:lstStyle/>
        <a:p>
          <a:endParaRPr lang="ru-RU"/>
        </a:p>
      </dgm:t>
    </dgm:pt>
    <dgm:pt modelId="{7A76EDB0-E9FD-4EC8-8FBD-F2849471D2C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3. Розробка товару.</a:t>
          </a:r>
        </a:p>
      </dgm:t>
    </dgm:pt>
    <dgm:pt modelId="{67030D34-E2A6-4BF8-B43F-1AF04B51A3E8}" type="parTrans" cxnId="{260512B8-2CCE-409D-817C-E7AA2FB41F89}">
      <dgm:prSet/>
      <dgm:spPr/>
      <dgm:t>
        <a:bodyPr/>
        <a:lstStyle/>
        <a:p>
          <a:endParaRPr lang="ru-RU"/>
        </a:p>
      </dgm:t>
    </dgm:pt>
    <dgm:pt modelId="{C69742FE-2DAB-492A-A610-85B078B67923}" type="sibTrans" cxnId="{260512B8-2CCE-409D-817C-E7AA2FB41F89}">
      <dgm:prSet/>
      <dgm:spPr/>
      <dgm:t>
        <a:bodyPr/>
        <a:lstStyle/>
        <a:p>
          <a:endParaRPr lang="ru-RU"/>
        </a:p>
      </dgm:t>
    </dgm:pt>
    <dgm:pt modelId="{05827424-C23E-4BD7-AF42-7896FDF62A8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5. Тестування ринку.</a:t>
          </a:r>
        </a:p>
      </dgm:t>
    </dgm:pt>
    <dgm:pt modelId="{CB510CB3-A1A7-4870-9F24-9BA6FA58EBD3}" type="parTrans" cxnId="{B8DB7095-39E3-4E7C-9D8E-1C68FD1DDBCC}">
      <dgm:prSet/>
      <dgm:spPr/>
      <dgm:t>
        <a:bodyPr/>
        <a:lstStyle/>
        <a:p>
          <a:endParaRPr lang="ru-RU"/>
        </a:p>
      </dgm:t>
    </dgm:pt>
    <dgm:pt modelId="{576F80B8-ED72-4F0C-9CC0-3D6585514D51}" type="sibTrans" cxnId="{B8DB7095-39E3-4E7C-9D8E-1C68FD1DDBCC}">
      <dgm:prSet/>
      <dgm:spPr/>
      <dgm:t>
        <a:bodyPr/>
        <a:lstStyle/>
        <a:p>
          <a:endParaRPr lang="ru-RU"/>
        </a:p>
      </dgm:t>
    </dgm:pt>
    <dgm:pt modelId="{A260ACFC-3F54-4D3E-9922-158A7D405659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4. Тестування товару.</a:t>
          </a:r>
        </a:p>
      </dgm:t>
    </dgm:pt>
    <dgm:pt modelId="{0532AB64-ACEF-4E3F-9566-37F5761FF076}" type="parTrans" cxnId="{AA668A1F-61D9-4FAD-A1F4-844722559DAB}">
      <dgm:prSet/>
      <dgm:spPr/>
      <dgm:t>
        <a:bodyPr/>
        <a:lstStyle/>
        <a:p>
          <a:endParaRPr lang="ru-RU"/>
        </a:p>
      </dgm:t>
    </dgm:pt>
    <dgm:pt modelId="{9F3814F0-E4D7-480A-877C-EAF84B3BA132}" type="sibTrans" cxnId="{AA668A1F-61D9-4FAD-A1F4-844722559DAB}">
      <dgm:prSet/>
      <dgm:spPr/>
      <dgm:t>
        <a:bodyPr/>
        <a:lstStyle/>
        <a:p>
          <a:endParaRPr lang="ru-RU"/>
        </a:p>
      </dgm:t>
    </dgm:pt>
    <dgm:pt modelId="{B8AFF829-2FCF-458D-AF10-6E4E1ECEDB0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6. Прийняття позитивного або негативного рішення.</a:t>
          </a:r>
        </a:p>
      </dgm:t>
    </dgm:pt>
    <dgm:pt modelId="{BDA43A5F-D5E4-4657-8EDA-8058BDF4F5AA}" type="parTrans" cxnId="{F5CF095D-9EAF-4928-AB8D-0F2BF2B7C837}">
      <dgm:prSet/>
      <dgm:spPr/>
      <dgm:t>
        <a:bodyPr/>
        <a:lstStyle/>
        <a:p>
          <a:endParaRPr lang="ru-RU"/>
        </a:p>
      </dgm:t>
    </dgm:pt>
    <dgm:pt modelId="{5FC14A1A-5858-4777-9E78-1BD371BB9546}" type="sibTrans" cxnId="{F5CF095D-9EAF-4928-AB8D-0F2BF2B7C837}">
      <dgm:prSet/>
      <dgm:spPr/>
      <dgm:t>
        <a:bodyPr/>
        <a:lstStyle/>
        <a:p>
          <a:endParaRPr lang="ru-RU"/>
        </a:p>
      </dgm:t>
    </dgm:pt>
    <dgm:pt modelId="{2AC0CA07-B077-4741-BCB4-B9AC70C218F4}" type="pres">
      <dgm:prSet presAssocID="{74286871-DD31-482F-962E-ED794A4D3FB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12ABC88-B2A9-4E3E-8344-BB3F2F7BD4DC}" type="pres">
      <dgm:prSet presAssocID="{A319DF38-A746-4C4D-922C-0757AB3717CC}" presName="centerShape" presStyleLbl="node0" presStyleIdx="0" presStyleCnt="1"/>
      <dgm:spPr/>
      <dgm:t>
        <a:bodyPr/>
        <a:lstStyle/>
        <a:p>
          <a:endParaRPr lang="ru-RU"/>
        </a:p>
      </dgm:t>
    </dgm:pt>
    <dgm:pt modelId="{0C733CE1-95A5-4483-82F1-1CFFBC6F697F}" type="pres">
      <dgm:prSet presAssocID="{D23AD777-F062-416F-9325-C64103811A2D}" presName="parTrans" presStyleLbl="bgSibTrans2D1" presStyleIdx="0" presStyleCnt="6"/>
      <dgm:spPr/>
      <dgm:t>
        <a:bodyPr/>
        <a:lstStyle/>
        <a:p>
          <a:endParaRPr lang="ru-RU"/>
        </a:p>
      </dgm:t>
    </dgm:pt>
    <dgm:pt modelId="{CD9B9536-D5EC-4D0C-BB24-6EAFB8D7606A}" type="pres">
      <dgm:prSet presAssocID="{CB535486-BFBB-4513-8908-FAE7624640A4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E8134E-08A2-4D8F-ADA6-886AA2E4314F}" type="pres">
      <dgm:prSet presAssocID="{E4439D84-3279-4E26-9E18-6A57542B9744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7D62A37D-0078-46B2-B05C-DC4C3756C8BF}" type="pres">
      <dgm:prSet presAssocID="{073EF0D2-4E4E-496F-8151-EE32DD43FF77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6B0A6-FA2B-4618-AC74-7771D3760426}" type="pres">
      <dgm:prSet presAssocID="{67030D34-E2A6-4BF8-B43F-1AF04B51A3E8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D3F8AE3A-5ACE-46A5-BCB8-009F08B2F8E6}" type="pres">
      <dgm:prSet presAssocID="{7A76EDB0-E9FD-4EC8-8FBD-F2849471D2C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77C673-2419-4D08-978D-71C43B0827CE}" type="pres">
      <dgm:prSet presAssocID="{0532AB64-ACEF-4E3F-9566-37F5761FF076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A68FF737-4091-4933-98E6-2505EB70980F}" type="pres">
      <dgm:prSet presAssocID="{A260ACFC-3F54-4D3E-9922-158A7D40565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39DAE4-8962-4B12-B21C-6DEB46EC3D87}" type="pres">
      <dgm:prSet presAssocID="{CB510CB3-A1A7-4870-9F24-9BA6FA58EBD3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6A462EC7-D146-4B42-BFC5-748BE4B11C01}" type="pres">
      <dgm:prSet presAssocID="{05827424-C23E-4BD7-AF42-7896FDF62A8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F4E733-AB01-40FF-9DBC-E67152223701}" type="pres">
      <dgm:prSet presAssocID="{BDA43A5F-D5E4-4657-8EDA-8058BDF4F5AA}" presName="parTrans" presStyleLbl="bgSibTrans2D1" presStyleIdx="5" presStyleCnt="6"/>
      <dgm:spPr/>
      <dgm:t>
        <a:bodyPr/>
        <a:lstStyle/>
        <a:p>
          <a:endParaRPr lang="ru-RU"/>
        </a:p>
      </dgm:t>
    </dgm:pt>
    <dgm:pt modelId="{ECFC87A8-DFCB-42B5-812A-AD012DAFCCB3}" type="pres">
      <dgm:prSet presAssocID="{B8AFF829-2FCF-458D-AF10-6E4E1ECEDB06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8630A9-C1C8-4A80-A1A4-931C1F67071B}" type="presOf" srcId="{E4439D84-3279-4E26-9E18-6A57542B9744}" destId="{8EE8134E-08A2-4D8F-ADA6-886AA2E4314F}" srcOrd="0" destOrd="0" presId="urn:microsoft.com/office/officeart/2005/8/layout/radial4"/>
    <dgm:cxn modelId="{50D0B842-AEC4-4180-9F4D-0EE3EAA80AC7}" type="presOf" srcId="{A260ACFC-3F54-4D3E-9922-158A7D405659}" destId="{A68FF737-4091-4933-98E6-2505EB70980F}" srcOrd="0" destOrd="0" presId="urn:microsoft.com/office/officeart/2005/8/layout/radial4"/>
    <dgm:cxn modelId="{A8EADCA9-308F-46A6-80D8-010AAE9774F9}" type="presOf" srcId="{CB535486-BFBB-4513-8908-FAE7624640A4}" destId="{CD9B9536-D5EC-4D0C-BB24-6EAFB8D7606A}" srcOrd="0" destOrd="0" presId="urn:microsoft.com/office/officeart/2005/8/layout/radial4"/>
    <dgm:cxn modelId="{9CD81C6E-3AFF-4A71-8F51-2575CF547B1D}" type="presOf" srcId="{05827424-C23E-4BD7-AF42-7896FDF62A86}" destId="{6A462EC7-D146-4B42-BFC5-748BE4B11C01}" srcOrd="0" destOrd="0" presId="urn:microsoft.com/office/officeart/2005/8/layout/radial4"/>
    <dgm:cxn modelId="{95B35F0F-EB1A-46AD-98A1-8FAF2D93D219}" type="presOf" srcId="{CB510CB3-A1A7-4870-9F24-9BA6FA58EBD3}" destId="{BD39DAE4-8962-4B12-B21C-6DEB46EC3D87}" srcOrd="0" destOrd="0" presId="urn:microsoft.com/office/officeart/2005/8/layout/radial4"/>
    <dgm:cxn modelId="{763A0B31-7C9F-4C15-A803-CDFC0646DDE9}" srcId="{A319DF38-A746-4C4D-922C-0757AB3717CC}" destId="{073EF0D2-4E4E-496F-8151-EE32DD43FF77}" srcOrd="1" destOrd="0" parTransId="{E4439D84-3279-4E26-9E18-6A57542B9744}" sibTransId="{AB73446D-C4EA-4A91-9C21-A56409047345}"/>
    <dgm:cxn modelId="{9034365E-926C-4753-9F6E-DB3A68016C73}" type="presOf" srcId="{D23AD777-F062-416F-9325-C64103811A2D}" destId="{0C733CE1-95A5-4483-82F1-1CFFBC6F697F}" srcOrd="0" destOrd="0" presId="urn:microsoft.com/office/officeart/2005/8/layout/radial4"/>
    <dgm:cxn modelId="{857B137B-3C49-4FA5-9097-5EEAE39A911E}" type="presOf" srcId="{67030D34-E2A6-4BF8-B43F-1AF04B51A3E8}" destId="{A676B0A6-FA2B-4618-AC74-7771D3760426}" srcOrd="0" destOrd="0" presId="urn:microsoft.com/office/officeart/2005/8/layout/radial4"/>
    <dgm:cxn modelId="{AA668A1F-61D9-4FAD-A1F4-844722559DAB}" srcId="{A319DF38-A746-4C4D-922C-0757AB3717CC}" destId="{A260ACFC-3F54-4D3E-9922-158A7D405659}" srcOrd="3" destOrd="0" parTransId="{0532AB64-ACEF-4E3F-9566-37F5761FF076}" sibTransId="{9F3814F0-E4D7-480A-877C-EAF84B3BA132}"/>
    <dgm:cxn modelId="{E85035F5-5873-4236-8311-77D5FF30A72C}" type="presOf" srcId="{B8AFF829-2FCF-458D-AF10-6E4E1ECEDB06}" destId="{ECFC87A8-DFCB-42B5-812A-AD012DAFCCB3}" srcOrd="0" destOrd="0" presId="urn:microsoft.com/office/officeart/2005/8/layout/radial4"/>
    <dgm:cxn modelId="{789BC196-17A5-46AF-A882-928C95B17762}" srcId="{74286871-DD31-482F-962E-ED794A4D3FB2}" destId="{A319DF38-A746-4C4D-922C-0757AB3717CC}" srcOrd="0" destOrd="0" parTransId="{A8B7655E-E81D-4972-9EF5-F34252B46FA3}" sibTransId="{8D06C77A-09F0-4C55-B864-977F1DAFA00C}"/>
    <dgm:cxn modelId="{7037CDC3-4FF0-4E49-99F5-CBBB1E1E0CE3}" type="presOf" srcId="{7A76EDB0-E9FD-4EC8-8FBD-F2849471D2C3}" destId="{D3F8AE3A-5ACE-46A5-BCB8-009F08B2F8E6}" srcOrd="0" destOrd="0" presId="urn:microsoft.com/office/officeart/2005/8/layout/radial4"/>
    <dgm:cxn modelId="{505500FB-36CF-497E-A4E2-FDDCCF89E7F8}" type="presOf" srcId="{A319DF38-A746-4C4D-922C-0757AB3717CC}" destId="{A12ABC88-B2A9-4E3E-8344-BB3F2F7BD4DC}" srcOrd="0" destOrd="0" presId="urn:microsoft.com/office/officeart/2005/8/layout/radial4"/>
    <dgm:cxn modelId="{A3204AA3-0DD0-4545-804F-6738EBF49D9D}" type="presOf" srcId="{BDA43A5F-D5E4-4657-8EDA-8058BDF4F5AA}" destId="{38F4E733-AB01-40FF-9DBC-E67152223701}" srcOrd="0" destOrd="0" presId="urn:microsoft.com/office/officeart/2005/8/layout/radial4"/>
    <dgm:cxn modelId="{5391EDC7-4AF0-4157-89DF-89D883354B92}" srcId="{A319DF38-A746-4C4D-922C-0757AB3717CC}" destId="{CB535486-BFBB-4513-8908-FAE7624640A4}" srcOrd="0" destOrd="0" parTransId="{D23AD777-F062-416F-9325-C64103811A2D}" sibTransId="{BC27DAAB-E7E4-4E53-9B50-5CC4CA7CB918}"/>
    <dgm:cxn modelId="{BBA16048-146B-4EDD-BF62-1CC5565B23D5}" type="presOf" srcId="{0532AB64-ACEF-4E3F-9566-37F5761FF076}" destId="{4177C673-2419-4D08-978D-71C43B0827CE}" srcOrd="0" destOrd="0" presId="urn:microsoft.com/office/officeart/2005/8/layout/radial4"/>
    <dgm:cxn modelId="{BA1165AD-4BD6-4E31-B120-DAC29D0F64F1}" type="presOf" srcId="{073EF0D2-4E4E-496F-8151-EE32DD43FF77}" destId="{7D62A37D-0078-46B2-B05C-DC4C3756C8BF}" srcOrd="0" destOrd="0" presId="urn:microsoft.com/office/officeart/2005/8/layout/radial4"/>
    <dgm:cxn modelId="{260512B8-2CCE-409D-817C-E7AA2FB41F89}" srcId="{A319DF38-A746-4C4D-922C-0757AB3717CC}" destId="{7A76EDB0-E9FD-4EC8-8FBD-F2849471D2C3}" srcOrd="2" destOrd="0" parTransId="{67030D34-E2A6-4BF8-B43F-1AF04B51A3E8}" sibTransId="{C69742FE-2DAB-492A-A610-85B078B67923}"/>
    <dgm:cxn modelId="{B8DB7095-39E3-4E7C-9D8E-1C68FD1DDBCC}" srcId="{A319DF38-A746-4C4D-922C-0757AB3717CC}" destId="{05827424-C23E-4BD7-AF42-7896FDF62A86}" srcOrd="4" destOrd="0" parTransId="{CB510CB3-A1A7-4870-9F24-9BA6FA58EBD3}" sibTransId="{576F80B8-ED72-4F0C-9CC0-3D6585514D51}"/>
    <dgm:cxn modelId="{F5CF095D-9EAF-4928-AB8D-0F2BF2B7C837}" srcId="{A319DF38-A746-4C4D-922C-0757AB3717CC}" destId="{B8AFF829-2FCF-458D-AF10-6E4E1ECEDB06}" srcOrd="5" destOrd="0" parTransId="{BDA43A5F-D5E4-4657-8EDA-8058BDF4F5AA}" sibTransId="{5FC14A1A-5858-4777-9E78-1BD371BB9546}"/>
    <dgm:cxn modelId="{C7742F4E-A523-4CBA-A5E4-3C5F6627E714}" type="presOf" srcId="{74286871-DD31-482F-962E-ED794A4D3FB2}" destId="{2AC0CA07-B077-4741-BCB4-B9AC70C218F4}" srcOrd="0" destOrd="0" presId="urn:microsoft.com/office/officeart/2005/8/layout/radial4"/>
    <dgm:cxn modelId="{AAACC530-3C75-4662-8305-CFEC050ADE8E}" type="presParOf" srcId="{2AC0CA07-B077-4741-BCB4-B9AC70C218F4}" destId="{A12ABC88-B2A9-4E3E-8344-BB3F2F7BD4DC}" srcOrd="0" destOrd="0" presId="urn:microsoft.com/office/officeart/2005/8/layout/radial4"/>
    <dgm:cxn modelId="{087F060D-0A4D-4203-A929-AC432C247E67}" type="presParOf" srcId="{2AC0CA07-B077-4741-BCB4-B9AC70C218F4}" destId="{0C733CE1-95A5-4483-82F1-1CFFBC6F697F}" srcOrd="1" destOrd="0" presId="urn:microsoft.com/office/officeart/2005/8/layout/radial4"/>
    <dgm:cxn modelId="{AAA9731C-4337-4172-8B47-75704114A024}" type="presParOf" srcId="{2AC0CA07-B077-4741-BCB4-B9AC70C218F4}" destId="{CD9B9536-D5EC-4D0C-BB24-6EAFB8D7606A}" srcOrd="2" destOrd="0" presId="urn:microsoft.com/office/officeart/2005/8/layout/radial4"/>
    <dgm:cxn modelId="{3BED04DF-6750-4B91-9C0E-BCFC11DB2A4E}" type="presParOf" srcId="{2AC0CA07-B077-4741-BCB4-B9AC70C218F4}" destId="{8EE8134E-08A2-4D8F-ADA6-886AA2E4314F}" srcOrd="3" destOrd="0" presId="urn:microsoft.com/office/officeart/2005/8/layout/radial4"/>
    <dgm:cxn modelId="{897326BC-A7AD-4CB0-A3D6-748B81AAC4D8}" type="presParOf" srcId="{2AC0CA07-B077-4741-BCB4-B9AC70C218F4}" destId="{7D62A37D-0078-46B2-B05C-DC4C3756C8BF}" srcOrd="4" destOrd="0" presId="urn:microsoft.com/office/officeart/2005/8/layout/radial4"/>
    <dgm:cxn modelId="{A4A63CF6-F552-4467-BF17-1F4C40016850}" type="presParOf" srcId="{2AC0CA07-B077-4741-BCB4-B9AC70C218F4}" destId="{A676B0A6-FA2B-4618-AC74-7771D3760426}" srcOrd="5" destOrd="0" presId="urn:microsoft.com/office/officeart/2005/8/layout/radial4"/>
    <dgm:cxn modelId="{DDE5E119-4E97-4CEB-B253-A1FE8667189E}" type="presParOf" srcId="{2AC0CA07-B077-4741-BCB4-B9AC70C218F4}" destId="{D3F8AE3A-5ACE-46A5-BCB8-009F08B2F8E6}" srcOrd="6" destOrd="0" presId="urn:microsoft.com/office/officeart/2005/8/layout/radial4"/>
    <dgm:cxn modelId="{C53C3536-6B50-4FEA-984B-658CA72FB3F7}" type="presParOf" srcId="{2AC0CA07-B077-4741-BCB4-B9AC70C218F4}" destId="{4177C673-2419-4D08-978D-71C43B0827CE}" srcOrd="7" destOrd="0" presId="urn:microsoft.com/office/officeart/2005/8/layout/radial4"/>
    <dgm:cxn modelId="{FAF6564A-4ECA-41DD-BF0E-2954DB42E189}" type="presParOf" srcId="{2AC0CA07-B077-4741-BCB4-B9AC70C218F4}" destId="{A68FF737-4091-4933-98E6-2505EB70980F}" srcOrd="8" destOrd="0" presId="urn:microsoft.com/office/officeart/2005/8/layout/radial4"/>
    <dgm:cxn modelId="{4ABB6C8E-2908-4A12-BEDC-EFC106FF3105}" type="presParOf" srcId="{2AC0CA07-B077-4741-BCB4-B9AC70C218F4}" destId="{BD39DAE4-8962-4B12-B21C-6DEB46EC3D87}" srcOrd="9" destOrd="0" presId="urn:microsoft.com/office/officeart/2005/8/layout/radial4"/>
    <dgm:cxn modelId="{82C101F7-BBC7-43EA-85E4-6F16ADDD2649}" type="presParOf" srcId="{2AC0CA07-B077-4741-BCB4-B9AC70C218F4}" destId="{6A462EC7-D146-4B42-BFC5-748BE4B11C01}" srcOrd="10" destOrd="0" presId="urn:microsoft.com/office/officeart/2005/8/layout/radial4"/>
    <dgm:cxn modelId="{BA59A8B4-BD99-4E10-9C92-62DF18ED4E18}" type="presParOf" srcId="{2AC0CA07-B077-4741-BCB4-B9AC70C218F4}" destId="{38F4E733-AB01-40FF-9DBC-E67152223701}" srcOrd="11" destOrd="0" presId="urn:microsoft.com/office/officeart/2005/8/layout/radial4"/>
    <dgm:cxn modelId="{3B1D59EE-E820-4A4B-B634-11077AE11B40}" type="presParOf" srcId="{2AC0CA07-B077-4741-BCB4-B9AC70C218F4}" destId="{ECFC87A8-DFCB-42B5-812A-AD012DAFCCB3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43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9BC7C375-C52B-4484-8455-BFEE61996409}" type="doc">
      <dgm:prSet loTypeId="urn:microsoft.com/office/officeart/2005/8/layout/radial2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97F34DDC-2F68-4A02-8A8F-956D9980366F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Біржі (Marketplace Exchange)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AED044E-6037-4B1F-8345-8F29010F81C9}" type="parTrans" cxnId="{5F694FAF-D5DA-4AFF-82E0-13B7E885FBD8}">
      <dgm:prSet/>
      <dgm:spPr/>
      <dgm:t>
        <a:bodyPr/>
        <a:lstStyle/>
        <a:p>
          <a:endParaRPr lang="ru-RU"/>
        </a:p>
      </dgm:t>
    </dgm:pt>
    <dgm:pt modelId="{60D86DFF-6B6F-446E-A4E8-4EF65A9CFA2A}" type="sibTrans" cxnId="{5F694FAF-D5DA-4AFF-82E0-13B7E885FBD8}">
      <dgm:prSet/>
      <dgm:spPr/>
      <dgm:t>
        <a:bodyPr/>
        <a:lstStyle/>
        <a:p>
          <a:endParaRPr lang="ru-RU"/>
        </a:p>
      </dgm:t>
    </dgm:pt>
    <dgm:pt modelId="{A6B535A6-5F78-4F38-B041-53D347678C1A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Торговельні посередники (Buy/Sell Fulfillment)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8087942-F4B3-4023-8F4B-E577664B19B1}" type="parTrans" cxnId="{F7485D69-BF0E-475A-AE3A-E4812C4A06B7}">
      <dgm:prSet/>
      <dgm:spPr/>
      <dgm:t>
        <a:bodyPr/>
        <a:lstStyle/>
        <a:p>
          <a:endParaRPr lang="ru-RU"/>
        </a:p>
      </dgm:t>
    </dgm:pt>
    <dgm:pt modelId="{C081F763-995D-4FED-86D8-294C19A66DEF}" type="sibTrans" cxnId="{F7485D69-BF0E-475A-AE3A-E4812C4A06B7}">
      <dgm:prSet/>
      <dgm:spPr/>
      <dgm:t>
        <a:bodyPr/>
        <a:lstStyle/>
        <a:p>
          <a:endParaRPr lang="ru-RU"/>
        </a:p>
      </dgm:t>
    </dgm:pt>
    <dgm:pt modelId="{32C1CA44-5A54-488D-8AF4-8DF9B4B47791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Системи збору заявок (Demand Collection System)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C6C6391F-A460-49E2-9456-FED1373F2369}" type="parTrans" cxnId="{36FF3B47-DB83-4A40-9438-0BDE43EC2527}">
      <dgm:prSet/>
      <dgm:spPr/>
      <dgm:t>
        <a:bodyPr/>
        <a:lstStyle/>
        <a:p>
          <a:endParaRPr lang="ru-RU"/>
        </a:p>
      </dgm:t>
    </dgm:pt>
    <dgm:pt modelId="{51F7C3F1-2988-4674-9419-1959651715A7}" type="sibTrans" cxnId="{36FF3B47-DB83-4A40-9438-0BDE43EC2527}">
      <dgm:prSet/>
      <dgm:spPr/>
      <dgm:t>
        <a:bodyPr/>
        <a:lstStyle/>
        <a:p>
          <a:endParaRPr lang="ru-RU"/>
        </a:p>
      </dgm:t>
    </dgm:pt>
    <dgm:pt modelId="{413A4FC8-A7EA-4B8D-9711-C3C317049664}">
      <dgm:prSet phldrT="[Текст]" custT="1"/>
      <dgm:spPr>
        <a:solidFill>
          <a:schemeClr val="bg1"/>
        </a:solidFill>
      </dgm:spPr>
      <dgm:t>
        <a:bodyPr/>
        <a:lstStyle/>
        <a:p>
          <a:r>
            <a:rPr lang="uk-UA" sz="800" b="1">
              <a:latin typeface="Times New Roman" pitchFamily="18" charset="0"/>
              <a:cs typeface="Times New Roman" pitchFamily="18" charset="0"/>
            </a:rPr>
            <a:t>Дистриб’ютор (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Distributor</a:t>
          </a:r>
          <a:r>
            <a:rPr lang="uk-UA" sz="800" b="1">
              <a:latin typeface="Times New Roman" pitchFamily="18" charset="0"/>
              <a:cs typeface="Times New Roman" pitchFamily="18" charset="0"/>
            </a:rPr>
            <a:t>)</a:t>
          </a:r>
          <a:r>
            <a:rPr lang="uk-UA" sz="800">
              <a:latin typeface="Times New Roman" pitchFamily="18" charset="0"/>
              <a:cs typeface="Times New Roman" pitchFamily="18" charset="0"/>
            </a:rPr>
            <a:t>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83E4BAC-4187-46C3-96FF-6C83E4F4AF57}" type="parTrans" cxnId="{E7CDA7EA-60B9-48C4-A7C3-FBB8C8B1908B}">
      <dgm:prSet/>
      <dgm:spPr/>
      <dgm:t>
        <a:bodyPr/>
        <a:lstStyle/>
        <a:p>
          <a:endParaRPr lang="ru-RU"/>
        </a:p>
      </dgm:t>
    </dgm:pt>
    <dgm:pt modelId="{8A97936F-33EF-421B-B0C9-C5B7EE03B1D7}" type="sibTrans" cxnId="{E7CDA7EA-60B9-48C4-A7C3-FBB8C8B1908B}">
      <dgm:prSet/>
      <dgm:spPr/>
      <dgm:t>
        <a:bodyPr/>
        <a:lstStyle/>
        <a:p>
          <a:endParaRPr lang="ru-RU"/>
        </a:p>
      </dgm:t>
    </dgm:pt>
    <dgm:pt modelId="{17B436AF-39D5-4539-910C-38B3492BF4D6}">
      <dgm:prSet phldrT="[Текст]" custT="1"/>
      <dgm:spPr>
        <a:solidFill>
          <a:schemeClr val="bg1"/>
        </a:solidFill>
      </dgm:spPr>
      <dgm:t>
        <a:bodyPr/>
        <a:lstStyle/>
        <a:p>
          <a:r>
            <a:rPr lang="uk-UA" sz="800" b="1">
              <a:latin typeface="Times New Roman" pitchFamily="18" charset="0"/>
              <a:cs typeface="Times New Roman" pitchFamily="18" charset="0"/>
            </a:rPr>
            <a:t>Агенти з пошуку (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Search Agent</a:t>
          </a:r>
          <a:r>
            <a:rPr lang="uk-UA" sz="800" b="1">
              <a:latin typeface="Times New Roman" pitchFamily="18" charset="0"/>
              <a:cs typeface="Times New Roman" pitchFamily="18" charset="0"/>
            </a:rPr>
            <a:t>)</a:t>
          </a:r>
          <a:r>
            <a:rPr lang="uk-UA" sz="800">
              <a:latin typeface="Times New Roman" pitchFamily="18" charset="0"/>
              <a:cs typeface="Times New Roman" pitchFamily="18" charset="0"/>
            </a:rPr>
            <a:t>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2912E10-D8F8-4164-835D-F5C8126BAD60}" type="parTrans" cxnId="{551CE95A-041B-43F5-9B8E-F7519E48FC6E}">
      <dgm:prSet/>
      <dgm:spPr/>
      <dgm:t>
        <a:bodyPr/>
        <a:lstStyle/>
        <a:p>
          <a:endParaRPr lang="ru-RU"/>
        </a:p>
      </dgm:t>
    </dgm:pt>
    <dgm:pt modelId="{94FD76B2-7E2A-4A8E-A0CD-2D33C9129316}" type="sibTrans" cxnId="{551CE95A-041B-43F5-9B8E-F7519E48FC6E}">
      <dgm:prSet/>
      <dgm:spPr/>
      <dgm:t>
        <a:bodyPr/>
        <a:lstStyle/>
        <a:p>
          <a:endParaRPr lang="ru-RU"/>
        </a:p>
      </dgm:t>
    </dgm:pt>
    <dgm:pt modelId="{949E1DD2-D3CE-4D35-B509-FD33D586DD63}">
      <dgm:prSet phldrT="[Текст]" custT="1"/>
      <dgm:spPr>
        <a:solidFill>
          <a:schemeClr val="bg1"/>
        </a:solidFill>
      </dgm:spPr>
      <dgm:t>
        <a:bodyPr/>
        <a:lstStyle/>
        <a:p>
          <a:r>
            <a:rPr lang="uk-UA" sz="800" b="1">
              <a:latin typeface="Times New Roman" pitchFamily="18" charset="0"/>
              <a:cs typeface="Times New Roman" pitchFamily="18" charset="0"/>
            </a:rPr>
            <a:t>Віртуальний ринок (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Virtual Marketplace</a:t>
          </a:r>
          <a:r>
            <a:rPr lang="uk-UA" sz="800">
              <a:latin typeface="Times New Roman" pitchFamily="18" charset="0"/>
              <a:cs typeface="Times New Roman" pitchFamily="18" charset="0"/>
            </a:rPr>
            <a:t>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4792F46-4AAC-49A1-B32E-963B0B1BD31D}" type="parTrans" cxnId="{69F69D19-6763-48AD-A4BE-980955B748BE}">
      <dgm:prSet/>
      <dgm:spPr/>
      <dgm:t>
        <a:bodyPr/>
        <a:lstStyle/>
        <a:p>
          <a:endParaRPr lang="ru-RU"/>
        </a:p>
      </dgm:t>
    </dgm:pt>
    <dgm:pt modelId="{A9AD984D-560B-465F-ABF9-CFAA3D1947AF}" type="sibTrans" cxnId="{69F69D19-6763-48AD-A4BE-980955B748BE}">
      <dgm:prSet/>
      <dgm:spPr/>
      <dgm:t>
        <a:bodyPr/>
        <a:lstStyle/>
        <a:p>
          <a:endParaRPr lang="ru-RU"/>
        </a:p>
      </dgm:t>
    </dgm:pt>
    <dgm:pt modelId="{5BEEF4A2-ECFA-455F-9452-EB7154A6D77B}" type="pres">
      <dgm:prSet presAssocID="{9BC7C375-C52B-4484-8455-BFEE61996409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1AFC541-37F1-4AA7-AAA6-8F9E636392EB}" type="pres">
      <dgm:prSet presAssocID="{9BC7C375-C52B-4484-8455-BFEE61996409}" presName="cycle" presStyleCnt="0"/>
      <dgm:spPr/>
    </dgm:pt>
    <dgm:pt modelId="{6AA1D315-6E71-45BF-B4C6-5995835AB58C}" type="pres">
      <dgm:prSet presAssocID="{9BC7C375-C52B-4484-8455-BFEE61996409}" presName="centerShape" presStyleCnt="0"/>
      <dgm:spPr/>
    </dgm:pt>
    <dgm:pt modelId="{B3FDEE86-8FAC-40EB-A4AF-FCAB79D22933}" type="pres">
      <dgm:prSet presAssocID="{9BC7C375-C52B-4484-8455-BFEE61996409}" presName="connSite" presStyleLbl="node1" presStyleIdx="0" presStyleCnt="7"/>
      <dgm:spPr/>
    </dgm:pt>
    <dgm:pt modelId="{BD7769A9-5BB6-4C9C-950A-C3B45EFE6DE9}" type="pres">
      <dgm:prSet presAssocID="{9BC7C375-C52B-4484-8455-BFEE61996409}" presName="visible" presStyleLbl="node1" presStyleIdx="0" presStyleCnt="7" custLinFactNeighborX="-837" custLinFactNeighborY="-334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9E8B515-2C89-4CDE-8C9F-571DA510AAB8}" type="pres">
      <dgm:prSet presAssocID="{9AED044E-6037-4B1F-8345-8F29010F81C9}" presName="Name25" presStyleLbl="parChTrans1D1" presStyleIdx="0" presStyleCnt="6"/>
      <dgm:spPr/>
      <dgm:t>
        <a:bodyPr/>
        <a:lstStyle/>
        <a:p>
          <a:endParaRPr lang="ru-RU"/>
        </a:p>
      </dgm:t>
    </dgm:pt>
    <dgm:pt modelId="{9EF5C03C-7322-40F9-8640-81B7A5C2C7C3}" type="pres">
      <dgm:prSet presAssocID="{97F34DDC-2F68-4A02-8A8F-956D9980366F}" presName="node" presStyleCnt="0"/>
      <dgm:spPr/>
    </dgm:pt>
    <dgm:pt modelId="{EC480010-AC24-4FB3-9033-7D3FDBD853D5}" type="pres">
      <dgm:prSet presAssocID="{97F34DDC-2F68-4A02-8A8F-956D9980366F}" presName="parentNode" presStyleLbl="node1" presStyleIdx="1" presStyleCnt="7" custScaleX="137303" custLinFactX="-47892" custLinFactNeighborX="-100000" custLinFactNeighborY="-40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791115-1FC5-484C-A856-4E9D8ADEEE24}" type="pres">
      <dgm:prSet presAssocID="{97F34DDC-2F68-4A02-8A8F-956D9980366F}" presName="childNode" presStyleLbl="revTx" presStyleIdx="0" presStyleCnt="0">
        <dgm:presLayoutVars>
          <dgm:bulletEnabled val="1"/>
        </dgm:presLayoutVars>
      </dgm:prSet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ru-RU"/>
        </a:p>
      </dgm:t>
    </dgm:pt>
    <dgm:pt modelId="{61F977A6-1C30-4041-B6DA-3FF615D527FC}" type="pres">
      <dgm:prSet presAssocID="{58087942-F4B3-4023-8F4B-E577664B19B1}" presName="Name25" presStyleLbl="parChTrans1D1" presStyleIdx="1" presStyleCnt="6"/>
      <dgm:spPr/>
      <dgm:t>
        <a:bodyPr/>
        <a:lstStyle/>
        <a:p>
          <a:endParaRPr lang="ru-RU"/>
        </a:p>
      </dgm:t>
    </dgm:pt>
    <dgm:pt modelId="{DB7AB62D-8134-4F5D-A801-C780A0762258}" type="pres">
      <dgm:prSet presAssocID="{A6B535A6-5F78-4F38-B041-53D347678C1A}" presName="node" presStyleCnt="0"/>
      <dgm:spPr/>
    </dgm:pt>
    <dgm:pt modelId="{E8C02A09-97C8-40B8-A063-D4998365653B}" type="pres">
      <dgm:prSet presAssocID="{A6B535A6-5F78-4F38-B041-53D347678C1A}" presName="parentNode" presStyleLbl="node1" presStyleIdx="2" presStyleCnt="7" custScaleX="146401" custLinFactNeighborX="-41856" custLinFactNeighborY="-139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A0503A-7711-4C5D-BB54-A11C4DBACD57}" type="pres">
      <dgm:prSet presAssocID="{A6B535A6-5F78-4F38-B041-53D347678C1A}" presName="childNode" presStyleLbl="revTx" presStyleIdx="0" presStyleCnt="0">
        <dgm:presLayoutVars>
          <dgm:bulletEnabled val="1"/>
        </dgm:presLayoutVars>
      </dgm:prSet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ru-RU"/>
        </a:p>
      </dgm:t>
    </dgm:pt>
    <dgm:pt modelId="{08DF58DC-6CB1-47F1-9EBC-B551CB38DBF2}" type="pres">
      <dgm:prSet presAssocID="{C6C6391F-A460-49E2-9456-FED1373F2369}" presName="Name25" presStyleLbl="parChTrans1D1" presStyleIdx="2" presStyleCnt="6"/>
      <dgm:spPr/>
      <dgm:t>
        <a:bodyPr/>
        <a:lstStyle/>
        <a:p>
          <a:endParaRPr lang="ru-RU"/>
        </a:p>
      </dgm:t>
    </dgm:pt>
    <dgm:pt modelId="{3E5310C8-79FF-4505-BDFB-CAB6A88D88AC}" type="pres">
      <dgm:prSet presAssocID="{32C1CA44-5A54-488D-8AF4-8DF9B4B47791}" presName="node" presStyleCnt="0"/>
      <dgm:spPr/>
    </dgm:pt>
    <dgm:pt modelId="{D8D5EFB2-0094-436D-925D-4A689E39937C}" type="pres">
      <dgm:prSet presAssocID="{32C1CA44-5A54-488D-8AF4-8DF9B4B47791}" presName="parentNode" presStyleLbl="node1" presStyleIdx="3" presStyleCnt="7" custScaleX="134988" custLinFactNeighborX="-41856" custLinFactNeighborY="-265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4A134-B6DA-464B-89EA-381751A98923}" type="pres">
      <dgm:prSet presAssocID="{32C1CA44-5A54-488D-8AF4-8DF9B4B47791}" presName="childNode" presStyleLbl="revTx" presStyleIdx="0" presStyleCnt="0">
        <dgm:presLayoutVars>
          <dgm:bulletEnabled val="1"/>
        </dgm:presLayoutVars>
      </dgm:prSet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ru-RU"/>
        </a:p>
      </dgm:t>
    </dgm:pt>
    <dgm:pt modelId="{96F49CCB-21CC-4701-B0BC-FF9AA7EA94EA}" type="pres">
      <dgm:prSet presAssocID="{B83E4BAC-4187-46C3-96FF-6C83E4F4AF57}" presName="Name25" presStyleLbl="parChTrans1D1" presStyleIdx="3" presStyleCnt="6"/>
      <dgm:spPr/>
      <dgm:t>
        <a:bodyPr/>
        <a:lstStyle/>
        <a:p>
          <a:endParaRPr lang="ru-RU"/>
        </a:p>
      </dgm:t>
    </dgm:pt>
    <dgm:pt modelId="{0BCF0552-5E43-4451-90F7-4C89F8B68F06}" type="pres">
      <dgm:prSet presAssocID="{413A4FC8-A7EA-4B8D-9711-C3C317049664}" presName="node" presStyleCnt="0"/>
      <dgm:spPr/>
    </dgm:pt>
    <dgm:pt modelId="{82114A9E-1E6A-45EB-AE32-48D82FC035A1}" type="pres">
      <dgm:prSet presAssocID="{413A4FC8-A7EA-4B8D-9711-C3C317049664}" presName="parentNode" presStyleLbl="node1" presStyleIdx="4" presStyleCnt="7" custScaleX="162414" custScaleY="106576" custLinFactNeighborX="-75341" custLinFactNeighborY="-83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018C95-A86A-4056-AF36-C4C4E180872E}" type="pres">
      <dgm:prSet presAssocID="{413A4FC8-A7EA-4B8D-9711-C3C317049664}" presName="childNode" presStyleLbl="revTx" presStyleIdx="0" presStyleCnt="0">
        <dgm:presLayoutVars>
          <dgm:bulletEnabled val="1"/>
        </dgm:presLayoutVars>
      </dgm:prSet>
      <dgm:spPr/>
    </dgm:pt>
    <dgm:pt modelId="{CC897295-95A4-4F74-A560-6E84689AAE50}" type="pres">
      <dgm:prSet presAssocID="{62912E10-D8F8-4164-835D-F5C8126BAD60}" presName="Name25" presStyleLbl="parChTrans1D1" presStyleIdx="4" presStyleCnt="6"/>
      <dgm:spPr/>
      <dgm:t>
        <a:bodyPr/>
        <a:lstStyle/>
        <a:p>
          <a:endParaRPr lang="ru-RU"/>
        </a:p>
      </dgm:t>
    </dgm:pt>
    <dgm:pt modelId="{4F5A4BC9-E74C-4904-81F6-FE43403E2577}" type="pres">
      <dgm:prSet presAssocID="{17B436AF-39D5-4539-910C-38B3492BF4D6}" presName="node" presStyleCnt="0"/>
      <dgm:spPr/>
    </dgm:pt>
    <dgm:pt modelId="{AE4C2E26-9452-4972-8037-A55D9D28E013}" type="pres">
      <dgm:prSet presAssocID="{17B436AF-39D5-4539-910C-38B3492BF4D6}" presName="parentNode" presStyleLbl="node1" presStyleIdx="5" presStyleCnt="7" custScaleX="137584" custLinFactNeighborX="-39066" custLinFactNeighborY="-83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9F9BCF-C729-4F60-AD3F-27D1B3FAE23A}" type="pres">
      <dgm:prSet presAssocID="{17B436AF-39D5-4539-910C-38B3492BF4D6}" presName="childNode" presStyleLbl="revTx" presStyleIdx="0" presStyleCnt="0">
        <dgm:presLayoutVars>
          <dgm:bulletEnabled val="1"/>
        </dgm:presLayoutVars>
      </dgm:prSet>
      <dgm:spPr/>
    </dgm:pt>
    <dgm:pt modelId="{73ACECDC-70E0-4A70-B6BA-3B739896602E}" type="pres">
      <dgm:prSet presAssocID="{94792F46-4AAC-49A1-B32E-963B0B1BD31D}" presName="Name25" presStyleLbl="parChTrans1D1" presStyleIdx="5" presStyleCnt="6"/>
      <dgm:spPr/>
      <dgm:t>
        <a:bodyPr/>
        <a:lstStyle/>
        <a:p>
          <a:endParaRPr lang="ru-RU"/>
        </a:p>
      </dgm:t>
    </dgm:pt>
    <dgm:pt modelId="{2D04EA26-D710-4709-83FA-AF632DFE4DC3}" type="pres">
      <dgm:prSet presAssocID="{949E1DD2-D3CE-4D35-B509-FD33D586DD63}" presName="node" presStyleCnt="0"/>
      <dgm:spPr/>
    </dgm:pt>
    <dgm:pt modelId="{07EE35E8-B651-41DF-8DAB-780FBBE3894C}" type="pres">
      <dgm:prSet presAssocID="{949E1DD2-D3CE-4D35-B509-FD33D586DD63}" presName="parentNode" presStyleLbl="node1" presStyleIdx="6" presStyleCnt="7" custScaleX="127897" custLinFactX="-35335" custLinFactNeighborX="-100000" custLinFactNeighborY="-320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6D4C71-EF40-48D9-A0D3-86E0B2BC1466}" type="pres">
      <dgm:prSet presAssocID="{949E1DD2-D3CE-4D35-B509-FD33D586DD63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36FF3B47-DB83-4A40-9438-0BDE43EC2527}" srcId="{9BC7C375-C52B-4484-8455-BFEE61996409}" destId="{32C1CA44-5A54-488D-8AF4-8DF9B4B47791}" srcOrd="2" destOrd="0" parTransId="{C6C6391F-A460-49E2-9456-FED1373F2369}" sibTransId="{51F7C3F1-2988-4674-9419-1959651715A7}"/>
    <dgm:cxn modelId="{7CAC3341-9E15-454D-B087-BE09A098F4C0}" type="presOf" srcId="{97F34DDC-2F68-4A02-8A8F-956D9980366F}" destId="{EC480010-AC24-4FB3-9033-7D3FDBD853D5}" srcOrd="0" destOrd="0" presId="urn:microsoft.com/office/officeart/2005/8/layout/radial2"/>
    <dgm:cxn modelId="{58D736AE-3D9D-465E-9918-215DC63D9972}" type="presOf" srcId="{9BC7C375-C52B-4484-8455-BFEE61996409}" destId="{5BEEF4A2-ECFA-455F-9452-EB7154A6D77B}" srcOrd="0" destOrd="0" presId="urn:microsoft.com/office/officeart/2005/8/layout/radial2"/>
    <dgm:cxn modelId="{8E745BD8-51CD-4641-BBF6-70A5326A7EB6}" type="presOf" srcId="{A6B535A6-5F78-4F38-B041-53D347678C1A}" destId="{E8C02A09-97C8-40B8-A063-D4998365653B}" srcOrd="0" destOrd="0" presId="urn:microsoft.com/office/officeart/2005/8/layout/radial2"/>
    <dgm:cxn modelId="{9AAC7A16-4BAB-4B3E-A257-CAE6DDF4DDEF}" type="presOf" srcId="{62912E10-D8F8-4164-835D-F5C8126BAD60}" destId="{CC897295-95A4-4F74-A560-6E84689AAE50}" srcOrd="0" destOrd="0" presId="urn:microsoft.com/office/officeart/2005/8/layout/radial2"/>
    <dgm:cxn modelId="{17214E52-7783-4B38-902F-19F0BCCA8EB8}" type="presOf" srcId="{17B436AF-39D5-4539-910C-38B3492BF4D6}" destId="{AE4C2E26-9452-4972-8037-A55D9D28E013}" srcOrd="0" destOrd="0" presId="urn:microsoft.com/office/officeart/2005/8/layout/radial2"/>
    <dgm:cxn modelId="{372C51E2-029B-4D62-B082-6C1D5DBF37D0}" type="presOf" srcId="{58087942-F4B3-4023-8F4B-E577664B19B1}" destId="{61F977A6-1C30-4041-B6DA-3FF615D527FC}" srcOrd="0" destOrd="0" presId="urn:microsoft.com/office/officeart/2005/8/layout/radial2"/>
    <dgm:cxn modelId="{60641EFE-C8C5-48B6-9E9B-C507005A1F63}" type="presOf" srcId="{32C1CA44-5A54-488D-8AF4-8DF9B4B47791}" destId="{D8D5EFB2-0094-436D-925D-4A689E39937C}" srcOrd="0" destOrd="0" presId="urn:microsoft.com/office/officeart/2005/8/layout/radial2"/>
    <dgm:cxn modelId="{E7CDA7EA-60B9-48C4-A7C3-FBB8C8B1908B}" srcId="{9BC7C375-C52B-4484-8455-BFEE61996409}" destId="{413A4FC8-A7EA-4B8D-9711-C3C317049664}" srcOrd="3" destOrd="0" parTransId="{B83E4BAC-4187-46C3-96FF-6C83E4F4AF57}" sibTransId="{8A97936F-33EF-421B-B0C9-C5B7EE03B1D7}"/>
    <dgm:cxn modelId="{8BC91FE0-0FB7-434E-8CE1-ECA9936CF51D}" type="presOf" srcId="{94792F46-4AAC-49A1-B32E-963B0B1BD31D}" destId="{73ACECDC-70E0-4A70-B6BA-3B739896602E}" srcOrd="0" destOrd="0" presId="urn:microsoft.com/office/officeart/2005/8/layout/radial2"/>
    <dgm:cxn modelId="{409C2E1F-F0C2-4B70-97D8-F84C34178C10}" type="presOf" srcId="{B83E4BAC-4187-46C3-96FF-6C83E4F4AF57}" destId="{96F49CCB-21CC-4701-B0BC-FF9AA7EA94EA}" srcOrd="0" destOrd="0" presId="urn:microsoft.com/office/officeart/2005/8/layout/radial2"/>
    <dgm:cxn modelId="{69F69D19-6763-48AD-A4BE-980955B748BE}" srcId="{9BC7C375-C52B-4484-8455-BFEE61996409}" destId="{949E1DD2-D3CE-4D35-B509-FD33D586DD63}" srcOrd="5" destOrd="0" parTransId="{94792F46-4AAC-49A1-B32E-963B0B1BD31D}" sibTransId="{A9AD984D-560B-465F-ABF9-CFAA3D1947AF}"/>
    <dgm:cxn modelId="{551CE95A-041B-43F5-9B8E-F7519E48FC6E}" srcId="{9BC7C375-C52B-4484-8455-BFEE61996409}" destId="{17B436AF-39D5-4539-910C-38B3492BF4D6}" srcOrd="4" destOrd="0" parTransId="{62912E10-D8F8-4164-835D-F5C8126BAD60}" sibTransId="{94FD76B2-7E2A-4A8E-A0CD-2D33C9129316}"/>
    <dgm:cxn modelId="{16906F6C-A693-4808-AD94-31F96B85B7BE}" type="presOf" srcId="{C6C6391F-A460-49E2-9456-FED1373F2369}" destId="{08DF58DC-6CB1-47F1-9EBC-B551CB38DBF2}" srcOrd="0" destOrd="0" presId="urn:microsoft.com/office/officeart/2005/8/layout/radial2"/>
    <dgm:cxn modelId="{8B6F72FA-B1BA-4C69-A876-174E848A616D}" type="presOf" srcId="{413A4FC8-A7EA-4B8D-9711-C3C317049664}" destId="{82114A9E-1E6A-45EB-AE32-48D82FC035A1}" srcOrd="0" destOrd="0" presId="urn:microsoft.com/office/officeart/2005/8/layout/radial2"/>
    <dgm:cxn modelId="{6FF5CE0E-002C-4309-8FCD-1D36386E101D}" type="presOf" srcId="{949E1DD2-D3CE-4D35-B509-FD33D586DD63}" destId="{07EE35E8-B651-41DF-8DAB-780FBBE3894C}" srcOrd="0" destOrd="0" presId="urn:microsoft.com/office/officeart/2005/8/layout/radial2"/>
    <dgm:cxn modelId="{F7485D69-BF0E-475A-AE3A-E4812C4A06B7}" srcId="{9BC7C375-C52B-4484-8455-BFEE61996409}" destId="{A6B535A6-5F78-4F38-B041-53D347678C1A}" srcOrd="1" destOrd="0" parTransId="{58087942-F4B3-4023-8F4B-E577664B19B1}" sibTransId="{C081F763-995D-4FED-86D8-294C19A66DEF}"/>
    <dgm:cxn modelId="{5F694FAF-D5DA-4AFF-82E0-13B7E885FBD8}" srcId="{9BC7C375-C52B-4484-8455-BFEE61996409}" destId="{97F34DDC-2F68-4A02-8A8F-956D9980366F}" srcOrd="0" destOrd="0" parTransId="{9AED044E-6037-4B1F-8345-8F29010F81C9}" sibTransId="{60D86DFF-6B6F-446E-A4E8-4EF65A9CFA2A}"/>
    <dgm:cxn modelId="{C7A0E9BC-9E41-4ACD-BEFF-891763BD1086}" type="presOf" srcId="{9AED044E-6037-4B1F-8345-8F29010F81C9}" destId="{19E8B515-2C89-4CDE-8C9F-571DA510AAB8}" srcOrd="0" destOrd="0" presId="urn:microsoft.com/office/officeart/2005/8/layout/radial2"/>
    <dgm:cxn modelId="{3AFB8355-9F61-45A5-A8B0-2E67785E68E1}" type="presParOf" srcId="{5BEEF4A2-ECFA-455F-9452-EB7154A6D77B}" destId="{21AFC541-37F1-4AA7-AAA6-8F9E636392EB}" srcOrd="0" destOrd="0" presId="urn:microsoft.com/office/officeart/2005/8/layout/radial2"/>
    <dgm:cxn modelId="{5BE8D216-6B88-403A-BC2F-1795A1577CBE}" type="presParOf" srcId="{21AFC541-37F1-4AA7-AAA6-8F9E636392EB}" destId="{6AA1D315-6E71-45BF-B4C6-5995835AB58C}" srcOrd="0" destOrd="0" presId="urn:microsoft.com/office/officeart/2005/8/layout/radial2"/>
    <dgm:cxn modelId="{B8A32A30-59CE-4386-BAF7-FD034EAA18BD}" type="presParOf" srcId="{6AA1D315-6E71-45BF-B4C6-5995835AB58C}" destId="{B3FDEE86-8FAC-40EB-A4AF-FCAB79D22933}" srcOrd="0" destOrd="0" presId="urn:microsoft.com/office/officeart/2005/8/layout/radial2"/>
    <dgm:cxn modelId="{E0FDE2F1-AE7A-40FC-9F88-2134AE7BC721}" type="presParOf" srcId="{6AA1D315-6E71-45BF-B4C6-5995835AB58C}" destId="{BD7769A9-5BB6-4C9C-950A-C3B45EFE6DE9}" srcOrd="1" destOrd="0" presId="urn:microsoft.com/office/officeart/2005/8/layout/radial2"/>
    <dgm:cxn modelId="{3D096808-F53C-4ED9-8CEA-87C7A409EA96}" type="presParOf" srcId="{21AFC541-37F1-4AA7-AAA6-8F9E636392EB}" destId="{19E8B515-2C89-4CDE-8C9F-571DA510AAB8}" srcOrd="1" destOrd="0" presId="urn:microsoft.com/office/officeart/2005/8/layout/radial2"/>
    <dgm:cxn modelId="{205A60B8-F977-4BA4-899B-B9715778AE58}" type="presParOf" srcId="{21AFC541-37F1-4AA7-AAA6-8F9E636392EB}" destId="{9EF5C03C-7322-40F9-8640-81B7A5C2C7C3}" srcOrd="2" destOrd="0" presId="urn:microsoft.com/office/officeart/2005/8/layout/radial2"/>
    <dgm:cxn modelId="{320A747D-A32E-402E-B129-D57F62FE2AD5}" type="presParOf" srcId="{9EF5C03C-7322-40F9-8640-81B7A5C2C7C3}" destId="{EC480010-AC24-4FB3-9033-7D3FDBD853D5}" srcOrd="0" destOrd="0" presId="urn:microsoft.com/office/officeart/2005/8/layout/radial2"/>
    <dgm:cxn modelId="{7C740141-3B8C-44EA-810F-D0039526779C}" type="presParOf" srcId="{9EF5C03C-7322-40F9-8640-81B7A5C2C7C3}" destId="{07791115-1FC5-484C-A856-4E9D8ADEEE24}" srcOrd="1" destOrd="0" presId="urn:microsoft.com/office/officeart/2005/8/layout/radial2"/>
    <dgm:cxn modelId="{44987B57-7A28-4425-B00C-DD7C875B24A2}" type="presParOf" srcId="{21AFC541-37F1-4AA7-AAA6-8F9E636392EB}" destId="{61F977A6-1C30-4041-B6DA-3FF615D527FC}" srcOrd="3" destOrd="0" presId="urn:microsoft.com/office/officeart/2005/8/layout/radial2"/>
    <dgm:cxn modelId="{80A5D5CA-E5E4-4A2D-9483-F949B8C26D13}" type="presParOf" srcId="{21AFC541-37F1-4AA7-AAA6-8F9E636392EB}" destId="{DB7AB62D-8134-4F5D-A801-C780A0762258}" srcOrd="4" destOrd="0" presId="urn:microsoft.com/office/officeart/2005/8/layout/radial2"/>
    <dgm:cxn modelId="{E3BA1F19-E9F8-42C9-A777-D597C5D8C52E}" type="presParOf" srcId="{DB7AB62D-8134-4F5D-A801-C780A0762258}" destId="{E8C02A09-97C8-40B8-A063-D4998365653B}" srcOrd="0" destOrd="0" presId="urn:microsoft.com/office/officeart/2005/8/layout/radial2"/>
    <dgm:cxn modelId="{6455079D-FC6A-4151-820D-7EE52B9DB0BB}" type="presParOf" srcId="{DB7AB62D-8134-4F5D-A801-C780A0762258}" destId="{B2A0503A-7711-4C5D-BB54-A11C4DBACD57}" srcOrd="1" destOrd="0" presId="urn:microsoft.com/office/officeart/2005/8/layout/radial2"/>
    <dgm:cxn modelId="{ADAB7767-8B03-4C85-B5E5-E243C9A518D6}" type="presParOf" srcId="{21AFC541-37F1-4AA7-AAA6-8F9E636392EB}" destId="{08DF58DC-6CB1-47F1-9EBC-B551CB38DBF2}" srcOrd="5" destOrd="0" presId="urn:microsoft.com/office/officeart/2005/8/layout/radial2"/>
    <dgm:cxn modelId="{C1F04842-389C-4255-8B50-69C7627AFDB3}" type="presParOf" srcId="{21AFC541-37F1-4AA7-AAA6-8F9E636392EB}" destId="{3E5310C8-79FF-4505-BDFB-CAB6A88D88AC}" srcOrd="6" destOrd="0" presId="urn:microsoft.com/office/officeart/2005/8/layout/radial2"/>
    <dgm:cxn modelId="{F0EEB838-1399-4A11-A992-4AB99B1F3A91}" type="presParOf" srcId="{3E5310C8-79FF-4505-BDFB-CAB6A88D88AC}" destId="{D8D5EFB2-0094-436D-925D-4A689E39937C}" srcOrd="0" destOrd="0" presId="urn:microsoft.com/office/officeart/2005/8/layout/radial2"/>
    <dgm:cxn modelId="{0B5523A5-3269-4164-BABB-E37F03A02FBD}" type="presParOf" srcId="{3E5310C8-79FF-4505-BDFB-CAB6A88D88AC}" destId="{ED44A134-B6DA-464B-89EA-381751A98923}" srcOrd="1" destOrd="0" presId="urn:microsoft.com/office/officeart/2005/8/layout/radial2"/>
    <dgm:cxn modelId="{56BCD49A-D5FA-486A-9BC9-D9A850F3830F}" type="presParOf" srcId="{21AFC541-37F1-4AA7-AAA6-8F9E636392EB}" destId="{96F49CCB-21CC-4701-B0BC-FF9AA7EA94EA}" srcOrd="7" destOrd="0" presId="urn:microsoft.com/office/officeart/2005/8/layout/radial2"/>
    <dgm:cxn modelId="{B0C0B26F-5728-4D99-8394-4484B93CE0B9}" type="presParOf" srcId="{21AFC541-37F1-4AA7-AAA6-8F9E636392EB}" destId="{0BCF0552-5E43-4451-90F7-4C89F8B68F06}" srcOrd="8" destOrd="0" presId="urn:microsoft.com/office/officeart/2005/8/layout/radial2"/>
    <dgm:cxn modelId="{0233A09B-4D41-4684-9490-980A73025EF6}" type="presParOf" srcId="{0BCF0552-5E43-4451-90F7-4C89F8B68F06}" destId="{82114A9E-1E6A-45EB-AE32-48D82FC035A1}" srcOrd="0" destOrd="0" presId="urn:microsoft.com/office/officeart/2005/8/layout/radial2"/>
    <dgm:cxn modelId="{E153E24A-7001-4F26-A4DD-2EA393AB8C15}" type="presParOf" srcId="{0BCF0552-5E43-4451-90F7-4C89F8B68F06}" destId="{06018C95-A86A-4056-AF36-C4C4E180872E}" srcOrd="1" destOrd="0" presId="urn:microsoft.com/office/officeart/2005/8/layout/radial2"/>
    <dgm:cxn modelId="{73B9FA4C-347D-47F0-853F-AFC225FB6109}" type="presParOf" srcId="{21AFC541-37F1-4AA7-AAA6-8F9E636392EB}" destId="{CC897295-95A4-4F74-A560-6E84689AAE50}" srcOrd="9" destOrd="0" presId="urn:microsoft.com/office/officeart/2005/8/layout/radial2"/>
    <dgm:cxn modelId="{D32C5B58-8FF2-47FF-8AE4-08C3EB1F073A}" type="presParOf" srcId="{21AFC541-37F1-4AA7-AAA6-8F9E636392EB}" destId="{4F5A4BC9-E74C-4904-81F6-FE43403E2577}" srcOrd="10" destOrd="0" presId="urn:microsoft.com/office/officeart/2005/8/layout/radial2"/>
    <dgm:cxn modelId="{10F897C4-3CE4-4318-AF3A-8B25F3B4C837}" type="presParOf" srcId="{4F5A4BC9-E74C-4904-81F6-FE43403E2577}" destId="{AE4C2E26-9452-4972-8037-A55D9D28E013}" srcOrd="0" destOrd="0" presId="urn:microsoft.com/office/officeart/2005/8/layout/radial2"/>
    <dgm:cxn modelId="{9BBBB298-79A7-40EA-A12D-7D2EB8676DB8}" type="presParOf" srcId="{4F5A4BC9-E74C-4904-81F6-FE43403E2577}" destId="{3E9F9BCF-C729-4F60-AD3F-27D1B3FAE23A}" srcOrd="1" destOrd="0" presId="urn:microsoft.com/office/officeart/2005/8/layout/radial2"/>
    <dgm:cxn modelId="{D399E513-7711-46A3-8A60-9F9F85819440}" type="presParOf" srcId="{21AFC541-37F1-4AA7-AAA6-8F9E636392EB}" destId="{73ACECDC-70E0-4A70-B6BA-3B739896602E}" srcOrd="11" destOrd="0" presId="urn:microsoft.com/office/officeart/2005/8/layout/radial2"/>
    <dgm:cxn modelId="{9116E5B5-6B07-4FAA-B344-A9410E273917}" type="presParOf" srcId="{21AFC541-37F1-4AA7-AAA6-8F9E636392EB}" destId="{2D04EA26-D710-4709-83FA-AF632DFE4DC3}" srcOrd="12" destOrd="0" presId="urn:microsoft.com/office/officeart/2005/8/layout/radial2"/>
    <dgm:cxn modelId="{C254EC91-C060-4638-B107-B986726619C2}" type="presParOf" srcId="{2D04EA26-D710-4709-83FA-AF632DFE4DC3}" destId="{07EE35E8-B651-41DF-8DAB-780FBBE3894C}" srcOrd="0" destOrd="0" presId="urn:microsoft.com/office/officeart/2005/8/layout/radial2"/>
    <dgm:cxn modelId="{CEF8E583-1670-4234-993B-436DF1BB8993}" type="presParOf" srcId="{2D04EA26-D710-4709-83FA-AF632DFE4DC3}" destId="{3C6D4C71-EF40-48D9-A0D3-86E0B2BC1466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49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A5F6B1B0-607F-42FA-AD2A-47F084E20658}" type="doc">
      <dgm:prSet loTypeId="urn:microsoft.com/office/officeart/2005/8/layout/radial2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AF019CF4-E869-4AB4-8DD3-8A363EEFDC25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Віртуальний продавець (Virtual Merchant, or e-tailer)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3EC30F9F-B7CD-4A37-9B88-EE65BA77F09A}" type="parTrans" cxnId="{3F96D154-0C9A-4AC5-B08C-8D3694DE3790}">
      <dgm:prSet/>
      <dgm:spPr/>
      <dgm:t>
        <a:bodyPr/>
        <a:lstStyle/>
        <a:p>
          <a:endParaRPr lang="ru-RU"/>
        </a:p>
      </dgm:t>
    </dgm:pt>
    <dgm:pt modelId="{4D144FA9-ADC3-47DD-97C2-3C41940C92B8}" type="sibTrans" cxnId="{3F96D154-0C9A-4AC5-B08C-8D3694DE3790}">
      <dgm:prSet/>
      <dgm:spPr/>
      <dgm:t>
        <a:bodyPr/>
        <a:lstStyle/>
        <a:p>
          <a:endParaRPr lang="ru-RU"/>
        </a:p>
      </dgm:t>
    </dgm:pt>
    <dgm:pt modelId="{4D67A224-EEAB-4657-91B7-550D0373CC87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роздрібний продавець, у якого продажі проводяться через веб-сервер.</a:t>
          </a:r>
        </a:p>
      </dgm:t>
    </dgm:pt>
    <dgm:pt modelId="{935DA1D6-9B3E-4764-9A32-1324A31B4965}" type="parTrans" cxnId="{D2189824-4A9C-49B3-9329-D3F875ADF712}">
      <dgm:prSet/>
      <dgm:spPr/>
      <dgm:t>
        <a:bodyPr/>
        <a:lstStyle/>
        <a:p>
          <a:endParaRPr lang="ru-RU"/>
        </a:p>
      </dgm:t>
    </dgm:pt>
    <dgm:pt modelId="{92D1F250-503E-469A-82CF-85DB65ED1EDA}" type="sibTrans" cxnId="{D2189824-4A9C-49B3-9329-D3F875ADF712}">
      <dgm:prSet/>
      <dgm:spPr/>
      <dgm:t>
        <a:bodyPr/>
        <a:lstStyle/>
        <a:p>
          <a:endParaRPr lang="ru-RU"/>
        </a:p>
      </dgm:t>
    </dgm:pt>
    <dgm:pt modelId="{D7D8A936-EEEF-4AC8-AAC4-471E27C1B8DD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Продавець за каталогами (Catalog Merchant) 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B2C31DF4-1FAB-44B6-ABC3-A7F95FC15DE6}" type="parTrans" cxnId="{DC55BFA6-0A0A-4654-BEB5-DFCEFBB225BA}">
      <dgm:prSet/>
      <dgm:spPr/>
      <dgm:t>
        <a:bodyPr/>
        <a:lstStyle/>
        <a:p>
          <a:endParaRPr lang="ru-RU"/>
        </a:p>
      </dgm:t>
    </dgm:pt>
    <dgm:pt modelId="{0E33D59E-3364-4C6C-9235-FD697F565696}" type="sibTrans" cxnId="{DC55BFA6-0A0A-4654-BEB5-DFCEFBB225BA}">
      <dgm:prSet/>
      <dgm:spPr/>
      <dgm:t>
        <a:bodyPr/>
        <a:lstStyle/>
        <a:p>
          <a:endParaRPr lang="ru-RU"/>
        </a:p>
      </dgm:t>
    </dgm:pt>
    <dgm:pt modelId="{8C063AE0-725F-4C91-A773-023DB565FB61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бізнес замовлення поштою за каталогом в Інтернеті; поєднуються поштові, телефонні і онлайн-замовлення.</a:t>
          </a:r>
        </a:p>
      </dgm:t>
    </dgm:pt>
    <dgm:pt modelId="{CD63212E-DB53-48E6-ADA5-5AC1551A4793}" type="parTrans" cxnId="{55FDCAB3-4DB1-4499-9927-127688E94A31}">
      <dgm:prSet/>
      <dgm:spPr/>
      <dgm:t>
        <a:bodyPr/>
        <a:lstStyle/>
        <a:p>
          <a:endParaRPr lang="ru-RU"/>
        </a:p>
      </dgm:t>
    </dgm:pt>
    <dgm:pt modelId="{B09D2FF7-0E65-445B-ACAB-9376AFB05AB9}" type="sibTrans" cxnId="{55FDCAB3-4DB1-4499-9927-127688E94A31}">
      <dgm:prSet/>
      <dgm:spPr/>
      <dgm:t>
        <a:bodyPr/>
        <a:lstStyle/>
        <a:p>
          <a:endParaRPr lang="ru-RU"/>
        </a:p>
      </dgm:t>
    </dgm:pt>
    <dgm:pt modelId="{FEA91487-4EB0-4F3E-84BA-4E6462846A47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 (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Click and Mortar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)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15E5E0FE-91E5-4A89-872C-CB8EC87161AE}" type="parTrans" cxnId="{998562AF-D3D9-4781-A84A-6013BF607739}">
      <dgm:prSet/>
      <dgm:spPr/>
      <dgm:t>
        <a:bodyPr/>
        <a:lstStyle/>
        <a:p>
          <a:endParaRPr lang="ru-RU"/>
        </a:p>
      </dgm:t>
    </dgm:pt>
    <dgm:pt modelId="{CFE4BBB8-09C9-4EB7-AE95-4F9461C91F5C}" type="sibTrans" cxnId="{998562AF-D3D9-4781-A84A-6013BF607739}">
      <dgm:prSet/>
      <dgm:spPr/>
      <dgm:t>
        <a:bodyPr/>
        <a:lstStyle/>
        <a:p>
          <a:endParaRPr lang="ru-RU"/>
        </a:p>
      </dgm:t>
    </dgm:pt>
    <dgm:pt modelId="{42A02CD9-DD8A-4489-88F3-3C566DDCAEA8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традиційні </a:t>
          </a:r>
          <a:r>
            <a:rPr lang="en-US" sz="900">
              <a:latin typeface="Times New Roman" pitchFamily="18" charset="0"/>
              <a:cs typeface="Times New Roman" pitchFamily="18" charset="0"/>
            </a:rPr>
            <a:t>brick</a:t>
          </a:r>
          <a:r>
            <a:rPr lang="ru-RU" sz="900">
              <a:latin typeface="Times New Roman" pitchFamily="18" charset="0"/>
              <a:cs typeface="Times New Roman" pitchFamily="18" charset="0"/>
            </a:rPr>
            <a:t>-</a:t>
          </a:r>
          <a:r>
            <a:rPr lang="en-US" sz="900">
              <a:latin typeface="Times New Roman" pitchFamily="18" charset="0"/>
              <a:cs typeface="Times New Roman" pitchFamily="18" charset="0"/>
            </a:rPr>
            <a:t>and</a:t>
          </a:r>
          <a:r>
            <a:rPr lang="ru-RU" sz="900">
              <a:latin typeface="Times New Roman" pitchFamily="18" charset="0"/>
              <a:cs typeface="Times New Roman" pitchFamily="18" charset="0"/>
            </a:rPr>
            <a:t>-</a:t>
          </a:r>
          <a:r>
            <a:rPr lang="en-US" sz="900">
              <a:latin typeface="Times New Roman" pitchFamily="18" charset="0"/>
              <a:cs typeface="Times New Roman" pitchFamily="18" charset="0"/>
            </a:rPr>
            <a:t>mortar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продавці (реальні компанії, що мають розвинену інфраструктуру дистрибуції послуг) представлені через веб-вітрину</a:t>
          </a:r>
        </a:p>
      </dgm:t>
    </dgm:pt>
    <dgm:pt modelId="{7FE3E55F-F0A5-4CD7-B078-BBD27987CD37}" type="parTrans" cxnId="{73CA91E6-1450-46D8-98CE-11F2909A2BCB}">
      <dgm:prSet/>
      <dgm:spPr/>
      <dgm:t>
        <a:bodyPr/>
        <a:lstStyle/>
        <a:p>
          <a:endParaRPr lang="ru-RU"/>
        </a:p>
      </dgm:t>
    </dgm:pt>
    <dgm:pt modelId="{56BB4811-0FE4-4758-BD04-D4F51B1D527F}" type="sibTrans" cxnId="{73CA91E6-1450-46D8-98CE-11F2909A2BCB}">
      <dgm:prSet/>
      <dgm:spPr/>
      <dgm:t>
        <a:bodyPr/>
        <a:lstStyle/>
        <a:p>
          <a:endParaRPr lang="ru-RU"/>
        </a:p>
      </dgm:t>
    </dgm:pt>
    <dgm:pt modelId="{68D25BE8-E05E-471C-B24E-ADFCBFBDD3C1}">
      <dgm:prSet phldrT="[Текст]" custT="1"/>
      <dgm:spPr>
        <a:solidFill>
          <a:schemeClr val="bg1"/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 Продавець бітів (Bit Vendor)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7CCA8EDD-E722-4055-B374-275C25BBED82}" type="parTrans" cxnId="{03CB7632-7048-45D6-B170-4F0C987B4536}">
      <dgm:prSet/>
      <dgm:spPr/>
      <dgm:t>
        <a:bodyPr/>
        <a:lstStyle/>
        <a:p>
          <a:endParaRPr lang="ru-RU"/>
        </a:p>
      </dgm:t>
    </dgm:pt>
    <dgm:pt modelId="{28511545-3B69-45B1-8AFC-5608F348EE25}" type="sibTrans" cxnId="{03CB7632-7048-45D6-B170-4F0C987B4536}">
      <dgm:prSet/>
      <dgm:spPr/>
      <dgm:t>
        <a:bodyPr/>
        <a:lstStyle/>
        <a:p>
          <a:endParaRPr lang="ru-RU"/>
        </a:p>
      </dgm:t>
    </dgm:pt>
    <dgm:pt modelId="{53EBFD66-CC10-4FD9-B246-D53DC96CA03F}" type="pres">
      <dgm:prSet presAssocID="{A5F6B1B0-607F-42FA-AD2A-47F084E20658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0529441-188D-4373-8306-31ECDEE15FFF}" type="pres">
      <dgm:prSet presAssocID="{A5F6B1B0-607F-42FA-AD2A-47F084E20658}" presName="cycle" presStyleCnt="0"/>
      <dgm:spPr/>
    </dgm:pt>
    <dgm:pt modelId="{59BB34F7-2017-41F3-8C85-6EDC52BBBEDD}" type="pres">
      <dgm:prSet presAssocID="{A5F6B1B0-607F-42FA-AD2A-47F084E20658}" presName="centerShape" presStyleCnt="0"/>
      <dgm:spPr/>
    </dgm:pt>
    <dgm:pt modelId="{35080CE6-D482-4CE7-AECC-73E014724A73}" type="pres">
      <dgm:prSet presAssocID="{A5F6B1B0-607F-42FA-AD2A-47F084E20658}" presName="connSite" presStyleLbl="node1" presStyleIdx="0" presStyleCnt="5"/>
      <dgm:spPr/>
    </dgm:pt>
    <dgm:pt modelId="{A7172730-B068-45CF-902F-459266726A8E}" type="pres">
      <dgm:prSet presAssocID="{A5F6B1B0-607F-42FA-AD2A-47F084E20658}" presName="visible" presStyleLbl="nod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C54A3DE-A8FA-4855-A0DD-4972DAB20A57}" type="pres">
      <dgm:prSet presAssocID="{3EC30F9F-B7CD-4A37-9B88-EE65BA77F09A}" presName="Name25" presStyleLbl="parChTrans1D1" presStyleIdx="0" presStyleCnt="4"/>
      <dgm:spPr/>
      <dgm:t>
        <a:bodyPr/>
        <a:lstStyle/>
        <a:p>
          <a:endParaRPr lang="ru-RU"/>
        </a:p>
      </dgm:t>
    </dgm:pt>
    <dgm:pt modelId="{03913A1C-C0E5-4533-8893-E2459BD59C37}" type="pres">
      <dgm:prSet presAssocID="{AF019CF4-E869-4AB4-8DD3-8A363EEFDC25}" presName="node" presStyleCnt="0"/>
      <dgm:spPr/>
    </dgm:pt>
    <dgm:pt modelId="{110076BC-31EF-44F1-96FC-08661ADFDCBB}" type="pres">
      <dgm:prSet presAssocID="{AF019CF4-E869-4AB4-8DD3-8A363EEFDC25}" presName="parentNode" presStyleLbl="node1" presStyleIdx="1" presStyleCnt="5" custScaleX="127042" custLinFactNeighborX="-55575" custLinFactNeighborY="-997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298636-59A2-4377-A267-2E5F79E4E15B}" type="pres">
      <dgm:prSet presAssocID="{AF019CF4-E869-4AB4-8DD3-8A363EEFDC25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9F1DB7-CE76-4187-BE10-46664A945024}" type="pres">
      <dgm:prSet presAssocID="{B2C31DF4-1FAB-44B6-ABC3-A7F95FC15DE6}" presName="Name25" presStyleLbl="parChTrans1D1" presStyleIdx="1" presStyleCnt="4"/>
      <dgm:spPr/>
      <dgm:t>
        <a:bodyPr/>
        <a:lstStyle/>
        <a:p>
          <a:endParaRPr lang="ru-RU"/>
        </a:p>
      </dgm:t>
    </dgm:pt>
    <dgm:pt modelId="{C2188589-8012-410D-BE0F-A65FCACCED2D}" type="pres">
      <dgm:prSet presAssocID="{D7D8A936-EEEF-4AC8-AAC4-471E27C1B8DD}" presName="node" presStyleCnt="0"/>
      <dgm:spPr/>
    </dgm:pt>
    <dgm:pt modelId="{6E52B4F1-98CF-4973-A9AC-F4E673F42CCC}" type="pres">
      <dgm:prSet presAssocID="{D7D8A936-EEEF-4AC8-AAC4-471E27C1B8DD}" presName="parentNode" presStyleLbl="node1" presStyleIdx="2" presStyleCnt="5" custScaleX="1262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FACBE-2442-4595-9CFF-37CE37DA8723}" type="pres">
      <dgm:prSet presAssocID="{D7D8A936-EEEF-4AC8-AAC4-471E27C1B8DD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BE1FEC-205A-4F2E-9510-EE67947434DB}" type="pres">
      <dgm:prSet presAssocID="{15E5E0FE-91E5-4A89-872C-CB8EC87161AE}" presName="Name25" presStyleLbl="parChTrans1D1" presStyleIdx="2" presStyleCnt="4"/>
      <dgm:spPr/>
      <dgm:t>
        <a:bodyPr/>
        <a:lstStyle/>
        <a:p>
          <a:endParaRPr lang="ru-RU"/>
        </a:p>
      </dgm:t>
    </dgm:pt>
    <dgm:pt modelId="{D83066C0-855D-40D3-8420-857BC85A5410}" type="pres">
      <dgm:prSet presAssocID="{FEA91487-4EB0-4F3E-84BA-4E6462846A47}" presName="node" presStyleCnt="0"/>
      <dgm:spPr/>
    </dgm:pt>
    <dgm:pt modelId="{666F9B76-EF06-4485-87D8-0C44E3FFD88D}" type="pres">
      <dgm:prSet presAssocID="{FEA91487-4EB0-4F3E-84BA-4E6462846A47}" presName="parentNode" presStyleLbl="node1" presStyleIdx="3" presStyleCnt="5" custScaleX="116066" custScaleY="125198" custLinFactNeighborX="28664" custLinFactNeighborY="521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62EB20-05BB-4A0F-ACA1-C0C94F54DDDB}" type="pres">
      <dgm:prSet presAssocID="{FEA91487-4EB0-4F3E-84BA-4E6462846A47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9B9537-03C2-4F15-8346-2C50BCFB0996}" type="pres">
      <dgm:prSet presAssocID="{7CCA8EDD-E722-4055-B374-275C25BBED82}" presName="Name25" presStyleLbl="parChTrans1D1" presStyleIdx="3" presStyleCnt="4"/>
      <dgm:spPr/>
      <dgm:t>
        <a:bodyPr/>
        <a:lstStyle/>
        <a:p>
          <a:endParaRPr lang="ru-RU"/>
        </a:p>
      </dgm:t>
    </dgm:pt>
    <dgm:pt modelId="{676A78DF-A10A-411A-88DA-17E472A39255}" type="pres">
      <dgm:prSet presAssocID="{68D25BE8-E05E-471C-B24E-ADFCBFBDD3C1}" presName="node" presStyleCnt="0"/>
      <dgm:spPr/>
    </dgm:pt>
    <dgm:pt modelId="{428C4DE0-3BB5-4A20-993A-7C920475725F}" type="pres">
      <dgm:prSet presAssocID="{68D25BE8-E05E-471C-B24E-ADFCBFBDD3C1}" presName="parentNode" presStyleLbl="node1" presStyleIdx="4" presStyleCnt="5" custLinFactNeighborX="-1186" custLinFactNeighborY="22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AB8A53-94A9-4D37-A7DF-9CA546765732}" type="pres">
      <dgm:prSet presAssocID="{68D25BE8-E05E-471C-B24E-ADFCBFBDD3C1}" presName="childNode" presStyleLbl="revTx" presStyleIdx="2" presStyleCnt="3">
        <dgm:presLayoutVars>
          <dgm:bulletEnabled val="1"/>
        </dgm:presLayoutVars>
      </dgm:prSet>
      <dgm:spPr/>
    </dgm:pt>
  </dgm:ptLst>
  <dgm:cxnLst>
    <dgm:cxn modelId="{62C7BE51-AD11-49F3-BD74-2D43AD328FEA}" type="presOf" srcId="{D7D8A936-EEEF-4AC8-AAC4-471E27C1B8DD}" destId="{6E52B4F1-98CF-4973-A9AC-F4E673F42CCC}" srcOrd="0" destOrd="0" presId="urn:microsoft.com/office/officeart/2005/8/layout/radial2"/>
    <dgm:cxn modelId="{2BF14161-E148-47D2-8804-66E677014B76}" type="presOf" srcId="{FEA91487-4EB0-4F3E-84BA-4E6462846A47}" destId="{666F9B76-EF06-4485-87D8-0C44E3FFD88D}" srcOrd="0" destOrd="0" presId="urn:microsoft.com/office/officeart/2005/8/layout/radial2"/>
    <dgm:cxn modelId="{8CAF9419-C315-4F43-A46E-A6B425EB40C9}" type="presOf" srcId="{68D25BE8-E05E-471C-B24E-ADFCBFBDD3C1}" destId="{428C4DE0-3BB5-4A20-993A-7C920475725F}" srcOrd="0" destOrd="0" presId="urn:microsoft.com/office/officeart/2005/8/layout/radial2"/>
    <dgm:cxn modelId="{C2159F30-8E08-4860-80E6-DA2435088535}" type="presOf" srcId="{42A02CD9-DD8A-4489-88F3-3C566DDCAEA8}" destId="{5A62EB20-05BB-4A0F-ACA1-C0C94F54DDDB}" srcOrd="0" destOrd="0" presId="urn:microsoft.com/office/officeart/2005/8/layout/radial2"/>
    <dgm:cxn modelId="{55FDCAB3-4DB1-4499-9927-127688E94A31}" srcId="{D7D8A936-EEEF-4AC8-AAC4-471E27C1B8DD}" destId="{8C063AE0-725F-4C91-A773-023DB565FB61}" srcOrd="0" destOrd="0" parTransId="{CD63212E-DB53-48E6-ADA5-5AC1551A4793}" sibTransId="{B09D2FF7-0E65-445B-ACAB-9376AFB05AB9}"/>
    <dgm:cxn modelId="{49A8C5BF-4F2C-41CC-A56E-50BBA221CF75}" type="presOf" srcId="{B2C31DF4-1FAB-44B6-ABC3-A7F95FC15DE6}" destId="{579F1DB7-CE76-4187-BE10-46664A945024}" srcOrd="0" destOrd="0" presId="urn:microsoft.com/office/officeart/2005/8/layout/radial2"/>
    <dgm:cxn modelId="{DC55BFA6-0A0A-4654-BEB5-DFCEFBB225BA}" srcId="{A5F6B1B0-607F-42FA-AD2A-47F084E20658}" destId="{D7D8A936-EEEF-4AC8-AAC4-471E27C1B8DD}" srcOrd="1" destOrd="0" parTransId="{B2C31DF4-1FAB-44B6-ABC3-A7F95FC15DE6}" sibTransId="{0E33D59E-3364-4C6C-9235-FD697F565696}"/>
    <dgm:cxn modelId="{B413BB18-4C84-4C70-A759-271AD8DB9D3A}" type="presOf" srcId="{3EC30F9F-B7CD-4A37-9B88-EE65BA77F09A}" destId="{1C54A3DE-A8FA-4855-A0DD-4972DAB20A57}" srcOrd="0" destOrd="0" presId="urn:microsoft.com/office/officeart/2005/8/layout/radial2"/>
    <dgm:cxn modelId="{D2189824-4A9C-49B3-9329-D3F875ADF712}" srcId="{AF019CF4-E869-4AB4-8DD3-8A363EEFDC25}" destId="{4D67A224-EEAB-4657-91B7-550D0373CC87}" srcOrd="0" destOrd="0" parTransId="{935DA1D6-9B3E-4764-9A32-1324A31B4965}" sibTransId="{92D1F250-503E-469A-82CF-85DB65ED1EDA}"/>
    <dgm:cxn modelId="{F1748B3C-9425-461D-86B3-4D2825D595F3}" type="presOf" srcId="{A5F6B1B0-607F-42FA-AD2A-47F084E20658}" destId="{53EBFD66-CC10-4FD9-B246-D53DC96CA03F}" srcOrd="0" destOrd="0" presId="urn:microsoft.com/office/officeart/2005/8/layout/radial2"/>
    <dgm:cxn modelId="{3F96D154-0C9A-4AC5-B08C-8D3694DE3790}" srcId="{A5F6B1B0-607F-42FA-AD2A-47F084E20658}" destId="{AF019CF4-E869-4AB4-8DD3-8A363EEFDC25}" srcOrd="0" destOrd="0" parTransId="{3EC30F9F-B7CD-4A37-9B88-EE65BA77F09A}" sibTransId="{4D144FA9-ADC3-47DD-97C2-3C41940C92B8}"/>
    <dgm:cxn modelId="{998562AF-D3D9-4781-A84A-6013BF607739}" srcId="{A5F6B1B0-607F-42FA-AD2A-47F084E20658}" destId="{FEA91487-4EB0-4F3E-84BA-4E6462846A47}" srcOrd="2" destOrd="0" parTransId="{15E5E0FE-91E5-4A89-872C-CB8EC87161AE}" sibTransId="{CFE4BBB8-09C9-4EB7-AE95-4F9461C91F5C}"/>
    <dgm:cxn modelId="{95262E7B-C807-485F-8E68-32266F734592}" type="presOf" srcId="{8C063AE0-725F-4C91-A773-023DB565FB61}" destId="{732FACBE-2442-4595-9CFF-37CE37DA8723}" srcOrd="0" destOrd="0" presId="urn:microsoft.com/office/officeart/2005/8/layout/radial2"/>
    <dgm:cxn modelId="{73CA91E6-1450-46D8-98CE-11F2909A2BCB}" srcId="{FEA91487-4EB0-4F3E-84BA-4E6462846A47}" destId="{42A02CD9-DD8A-4489-88F3-3C566DDCAEA8}" srcOrd="0" destOrd="0" parTransId="{7FE3E55F-F0A5-4CD7-B078-BBD27987CD37}" sibTransId="{56BB4811-0FE4-4758-BD04-D4F51B1D527F}"/>
    <dgm:cxn modelId="{41965857-F9DF-4D76-B71B-AC85DAE983B9}" type="presOf" srcId="{15E5E0FE-91E5-4A89-872C-CB8EC87161AE}" destId="{4CBE1FEC-205A-4F2E-9510-EE67947434DB}" srcOrd="0" destOrd="0" presId="urn:microsoft.com/office/officeart/2005/8/layout/radial2"/>
    <dgm:cxn modelId="{A4BBEFDD-A54B-4091-A368-AE9F99A186F2}" type="presOf" srcId="{4D67A224-EEAB-4657-91B7-550D0373CC87}" destId="{86298636-59A2-4377-A267-2E5F79E4E15B}" srcOrd="0" destOrd="0" presId="urn:microsoft.com/office/officeart/2005/8/layout/radial2"/>
    <dgm:cxn modelId="{03CB7632-7048-45D6-B170-4F0C987B4536}" srcId="{A5F6B1B0-607F-42FA-AD2A-47F084E20658}" destId="{68D25BE8-E05E-471C-B24E-ADFCBFBDD3C1}" srcOrd="3" destOrd="0" parTransId="{7CCA8EDD-E722-4055-B374-275C25BBED82}" sibTransId="{28511545-3B69-45B1-8AFC-5608F348EE25}"/>
    <dgm:cxn modelId="{76274242-C200-4CC2-907E-10A7E78B9AB2}" type="presOf" srcId="{7CCA8EDD-E722-4055-B374-275C25BBED82}" destId="{249B9537-03C2-4F15-8346-2C50BCFB0996}" srcOrd="0" destOrd="0" presId="urn:microsoft.com/office/officeart/2005/8/layout/radial2"/>
    <dgm:cxn modelId="{6AD5A0A5-09E5-41B2-910C-8802853D219C}" type="presOf" srcId="{AF019CF4-E869-4AB4-8DD3-8A363EEFDC25}" destId="{110076BC-31EF-44F1-96FC-08661ADFDCBB}" srcOrd="0" destOrd="0" presId="urn:microsoft.com/office/officeart/2005/8/layout/radial2"/>
    <dgm:cxn modelId="{C90E37DD-11D7-4683-8D8C-1F278D856949}" type="presParOf" srcId="{53EBFD66-CC10-4FD9-B246-D53DC96CA03F}" destId="{A0529441-188D-4373-8306-31ECDEE15FFF}" srcOrd="0" destOrd="0" presId="urn:microsoft.com/office/officeart/2005/8/layout/radial2"/>
    <dgm:cxn modelId="{A32017F7-90EB-448F-811A-2BDABFB5D131}" type="presParOf" srcId="{A0529441-188D-4373-8306-31ECDEE15FFF}" destId="{59BB34F7-2017-41F3-8C85-6EDC52BBBEDD}" srcOrd="0" destOrd="0" presId="urn:microsoft.com/office/officeart/2005/8/layout/radial2"/>
    <dgm:cxn modelId="{8272ABC2-F5C3-4D42-A31D-3B15D5CCD93F}" type="presParOf" srcId="{59BB34F7-2017-41F3-8C85-6EDC52BBBEDD}" destId="{35080CE6-D482-4CE7-AECC-73E014724A73}" srcOrd="0" destOrd="0" presId="urn:microsoft.com/office/officeart/2005/8/layout/radial2"/>
    <dgm:cxn modelId="{5118FABE-4D69-49AB-9D94-9844D0926AAB}" type="presParOf" srcId="{59BB34F7-2017-41F3-8C85-6EDC52BBBEDD}" destId="{A7172730-B068-45CF-902F-459266726A8E}" srcOrd="1" destOrd="0" presId="urn:microsoft.com/office/officeart/2005/8/layout/radial2"/>
    <dgm:cxn modelId="{0AA4E730-59DF-495B-BB23-6DC251E5A23B}" type="presParOf" srcId="{A0529441-188D-4373-8306-31ECDEE15FFF}" destId="{1C54A3DE-A8FA-4855-A0DD-4972DAB20A57}" srcOrd="1" destOrd="0" presId="urn:microsoft.com/office/officeart/2005/8/layout/radial2"/>
    <dgm:cxn modelId="{955201F9-ADBD-4201-BA2E-90FCE1DAF514}" type="presParOf" srcId="{A0529441-188D-4373-8306-31ECDEE15FFF}" destId="{03913A1C-C0E5-4533-8893-E2459BD59C37}" srcOrd="2" destOrd="0" presId="urn:microsoft.com/office/officeart/2005/8/layout/radial2"/>
    <dgm:cxn modelId="{38DF3BD2-CD65-46C0-A0CB-C48AEB9EA48C}" type="presParOf" srcId="{03913A1C-C0E5-4533-8893-E2459BD59C37}" destId="{110076BC-31EF-44F1-96FC-08661ADFDCBB}" srcOrd="0" destOrd="0" presId="urn:microsoft.com/office/officeart/2005/8/layout/radial2"/>
    <dgm:cxn modelId="{4554D2EB-DDC7-4DD9-AD02-7010B2F3490F}" type="presParOf" srcId="{03913A1C-C0E5-4533-8893-E2459BD59C37}" destId="{86298636-59A2-4377-A267-2E5F79E4E15B}" srcOrd="1" destOrd="0" presId="urn:microsoft.com/office/officeart/2005/8/layout/radial2"/>
    <dgm:cxn modelId="{A10A52F9-9C00-4CBC-9F24-A76BF49BC4F7}" type="presParOf" srcId="{A0529441-188D-4373-8306-31ECDEE15FFF}" destId="{579F1DB7-CE76-4187-BE10-46664A945024}" srcOrd="3" destOrd="0" presId="urn:microsoft.com/office/officeart/2005/8/layout/radial2"/>
    <dgm:cxn modelId="{D3FFAB34-177E-4588-9807-123F0B4C82F8}" type="presParOf" srcId="{A0529441-188D-4373-8306-31ECDEE15FFF}" destId="{C2188589-8012-410D-BE0F-A65FCACCED2D}" srcOrd="4" destOrd="0" presId="urn:microsoft.com/office/officeart/2005/8/layout/radial2"/>
    <dgm:cxn modelId="{32E80398-A6D4-4D44-9E30-37FC77D74150}" type="presParOf" srcId="{C2188589-8012-410D-BE0F-A65FCACCED2D}" destId="{6E52B4F1-98CF-4973-A9AC-F4E673F42CCC}" srcOrd="0" destOrd="0" presId="urn:microsoft.com/office/officeart/2005/8/layout/radial2"/>
    <dgm:cxn modelId="{F018013E-F2DC-4DC9-B798-BA93F52E03BB}" type="presParOf" srcId="{C2188589-8012-410D-BE0F-A65FCACCED2D}" destId="{732FACBE-2442-4595-9CFF-37CE37DA8723}" srcOrd="1" destOrd="0" presId="urn:microsoft.com/office/officeart/2005/8/layout/radial2"/>
    <dgm:cxn modelId="{6DADA464-DEBE-4270-AA51-E9D194EA0B50}" type="presParOf" srcId="{A0529441-188D-4373-8306-31ECDEE15FFF}" destId="{4CBE1FEC-205A-4F2E-9510-EE67947434DB}" srcOrd="5" destOrd="0" presId="urn:microsoft.com/office/officeart/2005/8/layout/radial2"/>
    <dgm:cxn modelId="{FFFFE16D-2724-40D3-9E8D-627C797BF973}" type="presParOf" srcId="{A0529441-188D-4373-8306-31ECDEE15FFF}" destId="{D83066C0-855D-40D3-8420-857BC85A5410}" srcOrd="6" destOrd="0" presId="urn:microsoft.com/office/officeart/2005/8/layout/radial2"/>
    <dgm:cxn modelId="{57DFC5E7-132B-419C-8DA1-7C9E1EF8DC28}" type="presParOf" srcId="{D83066C0-855D-40D3-8420-857BC85A5410}" destId="{666F9B76-EF06-4485-87D8-0C44E3FFD88D}" srcOrd="0" destOrd="0" presId="urn:microsoft.com/office/officeart/2005/8/layout/radial2"/>
    <dgm:cxn modelId="{9B5DBCC0-A8D3-4292-80A9-5D25E541572C}" type="presParOf" srcId="{D83066C0-855D-40D3-8420-857BC85A5410}" destId="{5A62EB20-05BB-4A0F-ACA1-C0C94F54DDDB}" srcOrd="1" destOrd="0" presId="urn:microsoft.com/office/officeart/2005/8/layout/radial2"/>
    <dgm:cxn modelId="{E42CADA6-A02F-4FFF-AB01-6D16B04860D2}" type="presParOf" srcId="{A0529441-188D-4373-8306-31ECDEE15FFF}" destId="{249B9537-03C2-4F15-8346-2C50BCFB0996}" srcOrd="7" destOrd="0" presId="urn:microsoft.com/office/officeart/2005/8/layout/radial2"/>
    <dgm:cxn modelId="{EBD2A48F-E2A7-4411-82CE-4E77D68AE71B}" type="presParOf" srcId="{A0529441-188D-4373-8306-31ECDEE15FFF}" destId="{676A78DF-A10A-411A-88DA-17E472A39255}" srcOrd="8" destOrd="0" presId="urn:microsoft.com/office/officeart/2005/8/layout/radial2"/>
    <dgm:cxn modelId="{C1EDC5C8-5686-429F-BEF8-26FB157ED1BC}" type="presParOf" srcId="{676A78DF-A10A-411A-88DA-17E472A39255}" destId="{428C4DE0-3BB5-4A20-993A-7C920475725F}" srcOrd="0" destOrd="0" presId="urn:microsoft.com/office/officeart/2005/8/layout/radial2"/>
    <dgm:cxn modelId="{B9D54FCD-FB59-4FF4-9415-171BC6260ECC}" type="presParOf" srcId="{676A78DF-A10A-411A-88DA-17E472A39255}" destId="{56AB8A53-94A9-4D37-A7DF-9CA546765732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54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E136DD59-0035-4046-AA88-798F20384062}" type="doc">
      <dgm:prSet loTypeId="urn:microsoft.com/office/officeart/2005/8/layout/cycle4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CB4133F4-8BF5-4FEB-AF02-F018CC992EAC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1. 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Контент-сервіси (Content Services)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FC25D7C9-EFAB-43A3-A22C-025824F0D4CB}" type="parTrans" cxnId="{5CF17AF7-810D-4C76-ABEE-6D53B0C6FD9F}">
      <dgm:prSet/>
      <dgm:spPr/>
      <dgm:t>
        <a:bodyPr/>
        <a:lstStyle/>
        <a:p>
          <a:endParaRPr lang="ru-RU"/>
        </a:p>
      </dgm:t>
    </dgm:pt>
    <dgm:pt modelId="{280DA32E-B802-4CA6-84FA-B02A5F03AF9D}" type="sibTrans" cxnId="{5CF17AF7-810D-4C76-ABEE-6D53B0C6FD9F}">
      <dgm:prSet/>
      <dgm:spPr/>
      <dgm:t>
        <a:bodyPr/>
        <a:lstStyle/>
        <a:p>
          <a:endParaRPr lang="ru-RU"/>
        </a:p>
      </dgm:t>
    </dgm:pt>
    <dgm:pt modelId="{43CA3D5E-38F1-4486-B923-6A41434092D5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– містять текстовий, аудіо- або відеоконтент для відвідувачів, які підписалися за плату, надаючи їм доступ до сервісу</a:t>
          </a:r>
        </a:p>
      </dgm:t>
    </dgm:pt>
    <dgm:pt modelId="{6923C25E-9DB5-4276-A5FC-44E5802B641E}" type="parTrans" cxnId="{E0C52527-B1A3-495B-AF14-050786471473}">
      <dgm:prSet/>
      <dgm:spPr/>
      <dgm:t>
        <a:bodyPr/>
        <a:lstStyle/>
        <a:p>
          <a:endParaRPr lang="ru-RU"/>
        </a:p>
      </dgm:t>
    </dgm:pt>
    <dgm:pt modelId="{B5D3EB14-AC14-4D1A-83ED-A0EDA36CFA2B}" type="sibTrans" cxnId="{E0C52527-B1A3-495B-AF14-050786471473}">
      <dgm:prSet/>
      <dgm:spPr/>
      <dgm:t>
        <a:bodyPr/>
        <a:lstStyle/>
        <a:p>
          <a:endParaRPr lang="ru-RU"/>
        </a:p>
      </dgm:t>
    </dgm:pt>
    <dgm:pt modelId="{B908430C-1DB9-46BB-B518-E40D81CAF295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2. 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Індивідуальні мережеві сервіси (</a:t>
          </a:r>
          <a:r>
            <a:rPr lang="en-US" sz="1000" b="1" i="1">
              <a:latin typeface="Times New Roman" pitchFamily="18" charset="0"/>
              <a:cs typeface="Times New Roman" pitchFamily="18" charset="0"/>
            </a:rPr>
            <a:t>Person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-</a:t>
          </a:r>
          <a:r>
            <a:rPr lang="en-US" sz="1000" b="1" i="1">
              <a:latin typeface="Times New Roman" pitchFamily="18" charset="0"/>
              <a:cs typeface="Times New Roman" pitchFamily="18" charset="0"/>
            </a:rPr>
            <a:t>to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-</a:t>
          </a:r>
          <a:r>
            <a:rPr lang="en-US" sz="1000" b="1" i="1">
              <a:latin typeface="Times New Roman" pitchFamily="18" charset="0"/>
              <a:cs typeface="Times New Roman" pitchFamily="18" charset="0"/>
            </a:rPr>
            <a:t>Person Networking Services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)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64E43854-868E-43F9-B3EB-3BB6A9C90A7C}" type="parTrans" cxnId="{69293E8A-4F96-431C-8652-E12D5785EE51}">
      <dgm:prSet/>
      <dgm:spPr/>
      <dgm:t>
        <a:bodyPr/>
        <a:lstStyle/>
        <a:p>
          <a:endParaRPr lang="ru-RU"/>
        </a:p>
      </dgm:t>
    </dgm:pt>
    <dgm:pt modelId="{F916173E-58A7-4162-9469-2ABAED0E462C}" type="sibTrans" cxnId="{69293E8A-4F96-431C-8652-E12D5785EE51}">
      <dgm:prSet/>
      <dgm:spPr/>
      <dgm:t>
        <a:bodyPr/>
        <a:lstStyle/>
        <a:p>
          <a:endParaRPr lang="ru-RU"/>
        </a:p>
      </dgm:t>
    </dgm:pt>
    <dgm:pt modelId="{055F8A52-2287-4C60-99C7-8D2B0CE1730C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засоби для поширення наданої користувачем інформації (наприклад, для його пошуку колишніми однокласниками).</a:t>
          </a:r>
        </a:p>
      </dgm:t>
    </dgm:pt>
    <dgm:pt modelId="{B992586B-67EF-4E26-9D3D-B9B5DD1F343C}" type="parTrans" cxnId="{28EAD166-847E-45F5-97A4-97F49F29D488}">
      <dgm:prSet/>
      <dgm:spPr/>
      <dgm:t>
        <a:bodyPr/>
        <a:lstStyle/>
        <a:p>
          <a:endParaRPr lang="ru-RU"/>
        </a:p>
      </dgm:t>
    </dgm:pt>
    <dgm:pt modelId="{BF4AD2A9-8D59-4E2E-8430-A193A77E8C3F}" type="sibTrans" cxnId="{28EAD166-847E-45F5-97A4-97F49F29D488}">
      <dgm:prSet/>
      <dgm:spPr/>
      <dgm:t>
        <a:bodyPr/>
        <a:lstStyle/>
        <a:p>
          <a:endParaRPr lang="ru-RU"/>
        </a:p>
      </dgm:t>
    </dgm:pt>
    <dgm:pt modelId="{4C00B1C7-F7CE-4EBB-B4A4-F65016A3EBAA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3. 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(Trust Services)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BAB7B00-5788-455F-AFD3-4B8A1E9806E7}" type="parTrans" cxnId="{08C271B8-8C75-4B2F-A7D1-A359B2BAAD7E}">
      <dgm:prSet/>
      <dgm:spPr/>
      <dgm:t>
        <a:bodyPr/>
        <a:lstStyle/>
        <a:p>
          <a:endParaRPr lang="ru-RU"/>
        </a:p>
      </dgm:t>
    </dgm:pt>
    <dgm:pt modelId="{8BA550C5-3261-4A59-8021-B417968C6C26}" type="sibTrans" cxnId="{08C271B8-8C75-4B2F-A7D1-A359B2BAAD7E}">
      <dgm:prSet/>
      <dgm:spPr/>
      <dgm:t>
        <a:bodyPr/>
        <a:lstStyle/>
        <a:p>
          <a:endParaRPr lang="ru-RU"/>
        </a:p>
      </dgm:t>
    </dgm:pt>
    <dgm:pt modelId="{82050107-35AA-4845-BDA1-7F4C3F3F977A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форма членства, що з’явилася, в об’єднанні, яке дотримується певного кодексу поведінки, учасники якої вносять плату за членство.</a:t>
          </a:r>
        </a:p>
      </dgm:t>
    </dgm:pt>
    <dgm:pt modelId="{C3023A56-9D85-4590-9557-2D56F4D8462C}" type="parTrans" cxnId="{75F72677-F62D-46C2-9D52-DD3B4C7CB08C}">
      <dgm:prSet/>
      <dgm:spPr/>
      <dgm:t>
        <a:bodyPr/>
        <a:lstStyle/>
        <a:p>
          <a:endParaRPr lang="ru-RU"/>
        </a:p>
      </dgm:t>
    </dgm:pt>
    <dgm:pt modelId="{F6545855-8730-4FFC-8DC3-FBB7A288189B}" type="sibTrans" cxnId="{75F72677-F62D-46C2-9D52-DD3B4C7CB08C}">
      <dgm:prSet/>
      <dgm:spPr/>
      <dgm:t>
        <a:bodyPr/>
        <a:lstStyle/>
        <a:p>
          <a:endParaRPr lang="ru-RU"/>
        </a:p>
      </dgm:t>
    </dgm:pt>
    <dgm:pt modelId="{93784D21-70BE-4043-9771-910F578B7E62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4. </a:t>
          </a:r>
          <a:r>
            <a:rPr lang="ru-RU" sz="1000" b="1" i="1">
              <a:latin typeface="Times New Roman" pitchFamily="18" charset="0"/>
              <a:cs typeface="Times New Roman" pitchFamily="18" charset="0"/>
            </a:rPr>
            <a:t>(Internet Services Providers)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BF66126C-449A-45ED-88F7-BCFDC1E4D8D4}" type="parTrans" cxnId="{91796232-F194-4DC0-85AC-21F114CCB67F}">
      <dgm:prSet/>
      <dgm:spPr/>
      <dgm:t>
        <a:bodyPr/>
        <a:lstStyle/>
        <a:p>
          <a:endParaRPr lang="ru-RU"/>
        </a:p>
      </dgm:t>
    </dgm:pt>
    <dgm:pt modelId="{42CEE1ED-BA2B-474E-9C99-4F5478AA2DCA}" type="sibTrans" cxnId="{91796232-F194-4DC0-85AC-21F114CCB67F}">
      <dgm:prSet/>
      <dgm:spPr/>
      <dgm:t>
        <a:bodyPr/>
        <a:lstStyle/>
        <a:p>
          <a:endParaRPr lang="ru-RU"/>
        </a:p>
      </dgm:t>
    </dgm:pt>
    <dgm:pt modelId="{A0CCA7F5-5F7F-44BE-BB96-3936706CC452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пропонують можливість мережевого з’єднання та супутні послуги за місячну плату.</a:t>
          </a:r>
        </a:p>
      </dgm:t>
    </dgm:pt>
    <dgm:pt modelId="{5129C56B-90AA-42E2-B492-42FDC24F26B5}" type="parTrans" cxnId="{495E11AF-4C2C-4883-8CF2-03FF536F474A}">
      <dgm:prSet/>
      <dgm:spPr/>
      <dgm:t>
        <a:bodyPr/>
        <a:lstStyle/>
        <a:p>
          <a:endParaRPr lang="ru-RU"/>
        </a:p>
      </dgm:t>
    </dgm:pt>
    <dgm:pt modelId="{6D9065F2-4EFE-49D2-885D-86AF09A7E1DB}" type="sibTrans" cxnId="{495E11AF-4C2C-4883-8CF2-03FF536F474A}">
      <dgm:prSet/>
      <dgm:spPr/>
      <dgm:t>
        <a:bodyPr/>
        <a:lstStyle/>
        <a:p>
          <a:endParaRPr lang="ru-RU"/>
        </a:p>
      </dgm:t>
    </dgm:pt>
    <dgm:pt modelId="{0ADB871D-6C21-4869-A114-EE59525C4530}" type="pres">
      <dgm:prSet presAssocID="{E136DD59-0035-4046-AA88-798F20384062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7C33A6-D6E6-4398-BD78-6C0FD9CBF035}" type="pres">
      <dgm:prSet presAssocID="{E136DD59-0035-4046-AA88-798F20384062}" presName="children" presStyleCnt="0"/>
      <dgm:spPr/>
    </dgm:pt>
    <dgm:pt modelId="{EA07FF69-FC92-4E40-B03D-481022C93155}" type="pres">
      <dgm:prSet presAssocID="{E136DD59-0035-4046-AA88-798F20384062}" presName="child1group" presStyleCnt="0"/>
      <dgm:spPr/>
    </dgm:pt>
    <dgm:pt modelId="{E2D996ED-F4D4-4AE9-8A5F-FB4CB4106BB9}" type="pres">
      <dgm:prSet presAssocID="{E136DD59-0035-4046-AA88-798F20384062}" presName="child1" presStyleLbl="bgAcc1" presStyleIdx="0" presStyleCnt="4" custScaleX="142224" custLinFactNeighborX="-36306"/>
      <dgm:spPr/>
      <dgm:t>
        <a:bodyPr/>
        <a:lstStyle/>
        <a:p>
          <a:endParaRPr lang="ru-RU"/>
        </a:p>
      </dgm:t>
    </dgm:pt>
    <dgm:pt modelId="{1514F2C2-4D19-4625-A006-35B3D07E347C}" type="pres">
      <dgm:prSet presAssocID="{E136DD59-0035-4046-AA88-798F20384062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D1BA16-7A70-439B-B846-01D3CFBE7FE5}" type="pres">
      <dgm:prSet presAssocID="{E136DD59-0035-4046-AA88-798F20384062}" presName="child2group" presStyleCnt="0"/>
      <dgm:spPr/>
    </dgm:pt>
    <dgm:pt modelId="{3C6B8772-754D-40B0-BAB3-046515BCF931}" type="pres">
      <dgm:prSet presAssocID="{E136DD59-0035-4046-AA88-798F20384062}" presName="child2" presStyleLbl="bgAcc1" presStyleIdx="1" presStyleCnt="4" custScaleX="152524" custLinFactNeighborX="50668"/>
      <dgm:spPr/>
      <dgm:t>
        <a:bodyPr/>
        <a:lstStyle/>
        <a:p>
          <a:endParaRPr lang="ru-RU"/>
        </a:p>
      </dgm:t>
    </dgm:pt>
    <dgm:pt modelId="{D9C04A79-D9DD-4694-821D-8B2A211AD718}" type="pres">
      <dgm:prSet presAssocID="{E136DD59-0035-4046-AA88-798F20384062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42F174-1512-4721-BB15-ACC2934F70FA}" type="pres">
      <dgm:prSet presAssocID="{E136DD59-0035-4046-AA88-798F20384062}" presName="child3group" presStyleCnt="0"/>
      <dgm:spPr/>
    </dgm:pt>
    <dgm:pt modelId="{87F7328A-F08D-41E9-8D4E-EC526D74DABE}" type="pres">
      <dgm:prSet presAssocID="{E136DD59-0035-4046-AA88-798F20384062}" presName="child3" presStyleLbl="bgAcc1" presStyleIdx="2" presStyleCnt="4" custScaleX="166181" custScaleY="132738" custLinFactNeighborX="37252" custLinFactNeighborY="-10450"/>
      <dgm:spPr/>
      <dgm:t>
        <a:bodyPr/>
        <a:lstStyle/>
        <a:p>
          <a:endParaRPr lang="ru-RU"/>
        </a:p>
      </dgm:t>
    </dgm:pt>
    <dgm:pt modelId="{C6D975C3-FEF4-465D-9B1D-DDA1090F5E61}" type="pres">
      <dgm:prSet presAssocID="{E136DD59-0035-4046-AA88-798F20384062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CF1D66-1BF6-4A48-A36F-4BDCD639C9BB}" type="pres">
      <dgm:prSet presAssocID="{E136DD59-0035-4046-AA88-798F20384062}" presName="child4group" presStyleCnt="0"/>
      <dgm:spPr/>
    </dgm:pt>
    <dgm:pt modelId="{1317E865-7C6B-4AA1-B24C-F4D382C0CC53}" type="pres">
      <dgm:prSet presAssocID="{E136DD59-0035-4046-AA88-798F20384062}" presName="child4" presStyleLbl="bgAcc1" presStyleIdx="3" presStyleCnt="4" custScaleX="155643" custLinFactNeighborX="-28659" custLinFactNeighborY="-4750"/>
      <dgm:spPr/>
      <dgm:t>
        <a:bodyPr/>
        <a:lstStyle/>
        <a:p>
          <a:endParaRPr lang="ru-RU"/>
        </a:p>
      </dgm:t>
    </dgm:pt>
    <dgm:pt modelId="{EEF52261-6E27-4470-A7F3-66DE48B6D78E}" type="pres">
      <dgm:prSet presAssocID="{E136DD59-0035-4046-AA88-798F20384062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D0196-F7CF-4EE8-BE08-BAFABC8E8DAC}" type="pres">
      <dgm:prSet presAssocID="{E136DD59-0035-4046-AA88-798F20384062}" presName="childPlaceholder" presStyleCnt="0"/>
      <dgm:spPr/>
    </dgm:pt>
    <dgm:pt modelId="{6D220C21-7D9A-40D0-967A-14FBEB99934A}" type="pres">
      <dgm:prSet presAssocID="{E136DD59-0035-4046-AA88-798F20384062}" presName="circle" presStyleCnt="0"/>
      <dgm:spPr/>
    </dgm:pt>
    <dgm:pt modelId="{92BE3573-D591-44D5-915E-48E3CB9A8E8C}" type="pres">
      <dgm:prSet presAssocID="{E136DD59-0035-4046-AA88-798F20384062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0F3A80-A61F-4D21-B990-EF3233443491}" type="pres">
      <dgm:prSet presAssocID="{E136DD59-0035-4046-AA88-798F20384062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601A99-B8E3-4F16-BC77-E6151315392F}" type="pres">
      <dgm:prSet presAssocID="{E136DD59-0035-4046-AA88-798F20384062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CA7550-5EF0-4E34-BB53-9C29FE6A88D5}" type="pres">
      <dgm:prSet presAssocID="{E136DD59-0035-4046-AA88-798F20384062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F4D232-4E67-462A-A361-B3F98881DC2A}" type="pres">
      <dgm:prSet presAssocID="{E136DD59-0035-4046-AA88-798F20384062}" presName="quadrantPlaceholder" presStyleCnt="0"/>
      <dgm:spPr/>
    </dgm:pt>
    <dgm:pt modelId="{3CDBE2E3-9091-4E87-8F1C-BC32D143B59C}" type="pres">
      <dgm:prSet presAssocID="{E136DD59-0035-4046-AA88-798F20384062}" presName="center1" presStyleLbl="fgShp" presStyleIdx="0" presStyleCnt="2"/>
      <dgm:spPr/>
    </dgm:pt>
    <dgm:pt modelId="{1ACD8D27-AEC6-4557-B4A0-9A2476A0D351}" type="pres">
      <dgm:prSet presAssocID="{E136DD59-0035-4046-AA88-798F20384062}" presName="center2" presStyleLbl="fgShp" presStyleIdx="1" presStyleCnt="2"/>
      <dgm:spPr/>
    </dgm:pt>
  </dgm:ptLst>
  <dgm:cxnLst>
    <dgm:cxn modelId="{64DA4448-8D6B-4B70-95A9-7C768B846010}" type="presOf" srcId="{82050107-35AA-4845-BDA1-7F4C3F3F977A}" destId="{C6D975C3-FEF4-465D-9B1D-DDA1090F5E61}" srcOrd="1" destOrd="0" presId="urn:microsoft.com/office/officeart/2005/8/layout/cycle4"/>
    <dgm:cxn modelId="{DB00470F-9D7B-49F5-9534-C17CC546B281}" type="presOf" srcId="{B908430C-1DB9-46BB-B518-E40D81CAF295}" destId="{B70F3A80-A61F-4D21-B990-EF3233443491}" srcOrd="0" destOrd="0" presId="urn:microsoft.com/office/officeart/2005/8/layout/cycle4"/>
    <dgm:cxn modelId="{495E11AF-4C2C-4883-8CF2-03FF536F474A}" srcId="{93784D21-70BE-4043-9771-910F578B7E62}" destId="{A0CCA7F5-5F7F-44BE-BB96-3936706CC452}" srcOrd="0" destOrd="0" parTransId="{5129C56B-90AA-42E2-B492-42FDC24F26B5}" sibTransId="{6D9065F2-4EFE-49D2-885D-86AF09A7E1DB}"/>
    <dgm:cxn modelId="{5190AB1C-8523-49F2-A89C-A59786DC57FB}" type="presOf" srcId="{E136DD59-0035-4046-AA88-798F20384062}" destId="{0ADB871D-6C21-4869-A114-EE59525C4530}" srcOrd="0" destOrd="0" presId="urn:microsoft.com/office/officeart/2005/8/layout/cycle4"/>
    <dgm:cxn modelId="{75F72677-F62D-46C2-9D52-DD3B4C7CB08C}" srcId="{4C00B1C7-F7CE-4EBB-B4A4-F65016A3EBAA}" destId="{82050107-35AA-4845-BDA1-7F4C3F3F977A}" srcOrd="0" destOrd="0" parTransId="{C3023A56-9D85-4590-9557-2D56F4D8462C}" sibTransId="{F6545855-8730-4FFC-8DC3-FBB7A288189B}"/>
    <dgm:cxn modelId="{A44E63C9-DB5B-40D2-8786-4CD8E12CAC0D}" type="presOf" srcId="{A0CCA7F5-5F7F-44BE-BB96-3936706CC452}" destId="{EEF52261-6E27-4470-A7F3-66DE48B6D78E}" srcOrd="1" destOrd="0" presId="urn:microsoft.com/office/officeart/2005/8/layout/cycle4"/>
    <dgm:cxn modelId="{2CAC0EAD-12BF-4FD4-8402-359E6216897B}" type="presOf" srcId="{82050107-35AA-4845-BDA1-7F4C3F3F977A}" destId="{87F7328A-F08D-41E9-8D4E-EC526D74DABE}" srcOrd="0" destOrd="0" presId="urn:microsoft.com/office/officeart/2005/8/layout/cycle4"/>
    <dgm:cxn modelId="{08C271B8-8C75-4B2F-A7D1-A359B2BAAD7E}" srcId="{E136DD59-0035-4046-AA88-798F20384062}" destId="{4C00B1C7-F7CE-4EBB-B4A4-F65016A3EBAA}" srcOrd="2" destOrd="0" parTransId="{FBAB7B00-5788-455F-AFD3-4B8A1E9806E7}" sibTransId="{8BA550C5-3261-4A59-8021-B417968C6C26}"/>
    <dgm:cxn modelId="{F43EF36F-805A-4FF4-B4E3-556231FDD021}" type="presOf" srcId="{43CA3D5E-38F1-4486-B923-6A41434092D5}" destId="{1514F2C2-4D19-4625-A006-35B3D07E347C}" srcOrd="1" destOrd="0" presId="urn:microsoft.com/office/officeart/2005/8/layout/cycle4"/>
    <dgm:cxn modelId="{3EE52997-BF1C-4E8E-A753-1702E07B1205}" type="presOf" srcId="{055F8A52-2287-4C60-99C7-8D2B0CE1730C}" destId="{D9C04A79-D9DD-4694-821D-8B2A211AD718}" srcOrd="1" destOrd="0" presId="urn:microsoft.com/office/officeart/2005/8/layout/cycle4"/>
    <dgm:cxn modelId="{69293E8A-4F96-431C-8652-E12D5785EE51}" srcId="{E136DD59-0035-4046-AA88-798F20384062}" destId="{B908430C-1DB9-46BB-B518-E40D81CAF295}" srcOrd="1" destOrd="0" parTransId="{64E43854-868E-43F9-B3EB-3BB6A9C90A7C}" sibTransId="{F916173E-58A7-4162-9469-2ABAED0E462C}"/>
    <dgm:cxn modelId="{5CF17AF7-810D-4C76-ABEE-6D53B0C6FD9F}" srcId="{E136DD59-0035-4046-AA88-798F20384062}" destId="{CB4133F4-8BF5-4FEB-AF02-F018CC992EAC}" srcOrd="0" destOrd="0" parTransId="{FC25D7C9-EFAB-43A3-A22C-025824F0D4CB}" sibTransId="{280DA32E-B802-4CA6-84FA-B02A5F03AF9D}"/>
    <dgm:cxn modelId="{3F865A80-EC49-4314-A4D6-6FB1C62A3D97}" type="presOf" srcId="{93784D21-70BE-4043-9771-910F578B7E62}" destId="{BFCA7550-5EF0-4E34-BB53-9C29FE6A88D5}" srcOrd="0" destOrd="0" presId="urn:microsoft.com/office/officeart/2005/8/layout/cycle4"/>
    <dgm:cxn modelId="{8111939D-4841-485D-8AB7-2B5D521A130D}" type="presOf" srcId="{CB4133F4-8BF5-4FEB-AF02-F018CC992EAC}" destId="{92BE3573-D591-44D5-915E-48E3CB9A8E8C}" srcOrd="0" destOrd="0" presId="urn:microsoft.com/office/officeart/2005/8/layout/cycle4"/>
    <dgm:cxn modelId="{090BB435-15A5-401A-927D-424EA3ED8E8E}" type="presOf" srcId="{43CA3D5E-38F1-4486-B923-6A41434092D5}" destId="{E2D996ED-F4D4-4AE9-8A5F-FB4CB4106BB9}" srcOrd="0" destOrd="0" presId="urn:microsoft.com/office/officeart/2005/8/layout/cycle4"/>
    <dgm:cxn modelId="{8BEE1EBA-D8C4-406F-A012-07D74AAC11D6}" type="presOf" srcId="{055F8A52-2287-4C60-99C7-8D2B0CE1730C}" destId="{3C6B8772-754D-40B0-BAB3-046515BCF931}" srcOrd="0" destOrd="0" presId="urn:microsoft.com/office/officeart/2005/8/layout/cycle4"/>
    <dgm:cxn modelId="{E55AA3CB-0492-49AC-91FB-F1A17F4D73AC}" type="presOf" srcId="{4C00B1C7-F7CE-4EBB-B4A4-F65016A3EBAA}" destId="{4A601A99-B8E3-4F16-BC77-E6151315392F}" srcOrd="0" destOrd="0" presId="urn:microsoft.com/office/officeart/2005/8/layout/cycle4"/>
    <dgm:cxn modelId="{28EAD166-847E-45F5-97A4-97F49F29D488}" srcId="{B908430C-1DB9-46BB-B518-E40D81CAF295}" destId="{055F8A52-2287-4C60-99C7-8D2B0CE1730C}" srcOrd="0" destOrd="0" parTransId="{B992586B-67EF-4E26-9D3D-B9B5DD1F343C}" sibTransId="{BF4AD2A9-8D59-4E2E-8430-A193A77E8C3F}"/>
    <dgm:cxn modelId="{91796232-F194-4DC0-85AC-21F114CCB67F}" srcId="{E136DD59-0035-4046-AA88-798F20384062}" destId="{93784D21-70BE-4043-9771-910F578B7E62}" srcOrd="3" destOrd="0" parTransId="{BF66126C-449A-45ED-88F7-BCFDC1E4D8D4}" sibTransId="{42CEE1ED-BA2B-474E-9C99-4F5478AA2DCA}"/>
    <dgm:cxn modelId="{E0C52527-B1A3-495B-AF14-050786471473}" srcId="{CB4133F4-8BF5-4FEB-AF02-F018CC992EAC}" destId="{43CA3D5E-38F1-4486-B923-6A41434092D5}" srcOrd="0" destOrd="0" parTransId="{6923C25E-9DB5-4276-A5FC-44E5802B641E}" sibTransId="{B5D3EB14-AC14-4D1A-83ED-A0EDA36CFA2B}"/>
    <dgm:cxn modelId="{88B22F85-1E9E-493D-9FCD-72FEFC8A4111}" type="presOf" srcId="{A0CCA7F5-5F7F-44BE-BB96-3936706CC452}" destId="{1317E865-7C6B-4AA1-B24C-F4D382C0CC53}" srcOrd="0" destOrd="0" presId="urn:microsoft.com/office/officeart/2005/8/layout/cycle4"/>
    <dgm:cxn modelId="{3ED2FDEA-634C-43BF-8B27-C223DBEDCA90}" type="presParOf" srcId="{0ADB871D-6C21-4869-A114-EE59525C4530}" destId="{927C33A6-D6E6-4398-BD78-6C0FD9CBF035}" srcOrd="0" destOrd="0" presId="urn:microsoft.com/office/officeart/2005/8/layout/cycle4"/>
    <dgm:cxn modelId="{999A0250-BFEC-4A65-AF26-DFD461189804}" type="presParOf" srcId="{927C33A6-D6E6-4398-BD78-6C0FD9CBF035}" destId="{EA07FF69-FC92-4E40-B03D-481022C93155}" srcOrd="0" destOrd="0" presId="urn:microsoft.com/office/officeart/2005/8/layout/cycle4"/>
    <dgm:cxn modelId="{B8926A41-AD14-4674-B88E-AB7279709718}" type="presParOf" srcId="{EA07FF69-FC92-4E40-B03D-481022C93155}" destId="{E2D996ED-F4D4-4AE9-8A5F-FB4CB4106BB9}" srcOrd="0" destOrd="0" presId="urn:microsoft.com/office/officeart/2005/8/layout/cycle4"/>
    <dgm:cxn modelId="{1035A7D1-A973-43FF-9AD1-C076F90D34A0}" type="presParOf" srcId="{EA07FF69-FC92-4E40-B03D-481022C93155}" destId="{1514F2C2-4D19-4625-A006-35B3D07E347C}" srcOrd="1" destOrd="0" presId="urn:microsoft.com/office/officeart/2005/8/layout/cycle4"/>
    <dgm:cxn modelId="{7AFEA33A-9540-440E-A229-49BC5B02CBB5}" type="presParOf" srcId="{927C33A6-D6E6-4398-BD78-6C0FD9CBF035}" destId="{08D1BA16-7A70-439B-B846-01D3CFBE7FE5}" srcOrd="1" destOrd="0" presId="urn:microsoft.com/office/officeart/2005/8/layout/cycle4"/>
    <dgm:cxn modelId="{EB0A41E4-D7FC-4D91-BE47-45C4205BC64E}" type="presParOf" srcId="{08D1BA16-7A70-439B-B846-01D3CFBE7FE5}" destId="{3C6B8772-754D-40B0-BAB3-046515BCF931}" srcOrd="0" destOrd="0" presId="urn:microsoft.com/office/officeart/2005/8/layout/cycle4"/>
    <dgm:cxn modelId="{2CEAB6A0-5501-4C6F-9287-A6DD45A07756}" type="presParOf" srcId="{08D1BA16-7A70-439B-B846-01D3CFBE7FE5}" destId="{D9C04A79-D9DD-4694-821D-8B2A211AD718}" srcOrd="1" destOrd="0" presId="urn:microsoft.com/office/officeart/2005/8/layout/cycle4"/>
    <dgm:cxn modelId="{7307D0F0-6116-41D2-9463-23C93786D089}" type="presParOf" srcId="{927C33A6-D6E6-4398-BD78-6C0FD9CBF035}" destId="{8B42F174-1512-4721-BB15-ACC2934F70FA}" srcOrd="2" destOrd="0" presId="urn:microsoft.com/office/officeart/2005/8/layout/cycle4"/>
    <dgm:cxn modelId="{0A963D76-61F3-45B0-9B96-8FB34ACA3D5C}" type="presParOf" srcId="{8B42F174-1512-4721-BB15-ACC2934F70FA}" destId="{87F7328A-F08D-41E9-8D4E-EC526D74DABE}" srcOrd="0" destOrd="0" presId="urn:microsoft.com/office/officeart/2005/8/layout/cycle4"/>
    <dgm:cxn modelId="{FCFD943D-4152-4928-88EE-5D9B1E8B0DCE}" type="presParOf" srcId="{8B42F174-1512-4721-BB15-ACC2934F70FA}" destId="{C6D975C3-FEF4-465D-9B1D-DDA1090F5E61}" srcOrd="1" destOrd="0" presId="urn:microsoft.com/office/officeart/2005/8/layout/cycle4"/>
    <dgm:cxn modelId="{40A59B0C-5B53-4A35-90A8-FBAEC38BED85}" type="presParOf" srcId="{927C33A6-D6E6-4398-BD78-6C0FD9CBF035}" destId="{27CF1D66-1BF6-4A48-A36F-4BDCD639C9BB}" srcOrd="3" destOrd="0" presId="urn:microsoft.com/office/officeart/2005/8/layout/cycle4"/>
    <dgm:cxn modelId="{49822424-42D3-4D3B-8705-9C2AAA9A2667}" type="presParOf" srcId="{27CF1D66-1BF6-4A48-A36F-4BDCD639C9BB}" destId="{1317E865-7C6B-4AA1-B24C-F4D382C0CC53}" srcOrd="0" destOrd="0" presId="urn:microsoft.com/office/officeart/2005/8/layout/cycle4"/>
    <dgm:cxn modelId="{40458635-15B1-4C40-A647-956CE88F2BBB}" type="presParOf" srcId="{27CF1D66-1BF6-4A48-A36F-4BDCD639C9BB}" destId="{EEF52261-6E27-4470-A7F3-66DE48B6D78E}" srcOrd="1" destOrd="0" presId="urn:microsoft.com/office/officeart/2005/8/layout/cycle4"/>
    <dgm:cxn modelId="{DAB0C1BA-BA8C-48C6-8EE9-C698E236A498}" type="presParOf" srcId="{927C33A6-D6E6-4398-BD78-6C0FD9CBF035}" destId="{6A4D0196-F7CF-4EE8-BE08-BAFABC8E8DAC}" srcOrd="4" destOrd="0" presId="urn:microsoft.com/office/officeart/2005/8/layout/cycle4"/>
    <dgm:cxn modelId="{8089D122-DA1F-4A9F-931B-A6765F919C46}" type="presParOf" srcId="{0ADB871D-6C21-4869-A114-EE59525C4530}" destId="{6D220C21-7D9A-40D0-967A-14FBEB99934A}" srcOrd="1" destOrd="0" presId="urn:microsoft.com/office/officeart/2005/8/layout/cycle4"/>
    <dgm:cxn modelId="{389F74A7-1F89-49EB-9DF0-54047EF7D431}" type="presParOf" srcId="{6D220C21-7D9A-40D0-967A-14FBEB99934A}" destId="{92BE3573-D591-44D5-915E-48E3CB9A8E8C}" srcOrd="0" destOrd="0" presId="urn:microsoft.com/office/officeart/2005/8/layout/cycle4"/>
    <dgm:cxn modelId="{824EB34E-2FCC-4B44-B325-3903EC3D0B4C}" type="presParOf" srcId="{6D220C21-7D9A-40D0-967A-14FBEB99934A}" destId="{B70F3A80-A61F-4D21-B990-EF3233443491}" srcOrd="1" destOrd="0" presId="urn:microsoft.com/office/officeart/2005/8/layout/cycle4"/>
    <dgm:cxn modelId="{AA0DFC9B-943F-4F57-BB11-0347EF990082}" type="presParOf" srcId="{6D220C21-7D9A-40D0-967A-14FBEB99934A}" destId="{4A601A99-B8E3-4F16-BC77-E6151315392F}" srcOrd="2" destOrd="0" presId="urn:microsoft.com/office/officeart/2005/8/layout/cycle4"/>
    <dgm:cxn modelId="{010B2F3C-9A72-4DB8-BED2-1F36499A7848}" type="presParOf" srcId="{6D220C21-7D9A-40D0-967A-14FBEB99934A}" destId="{BFCA7550-5EF0-4E34-BB53-9C29FE6A88D5}" srcOrd="3" destOrd="0" presId="urn:microsoft.com/office/officeart/2005/8/layout/cycle4"/>
    <dgm:cxn modelId="{6270C08E-E83D-4C0C-9543-331F31C76BA5}" type="presParOf" srcId="{6D220C21-7D9A-40D0-967A-14FBEB99934A}" destId="{D1F4D232-4E67-462A-A361-B3F98881DC2A}" srcOrd="4" destOrd="0" presId="urn:microsoft.com/office/officeart/2005/8/layout/cycle4"/>
    <dgm:cxn modelId="{C194883E-F114-4FF7-B32D-731D2D24BF97}" type="presParOf" srcId="{0ADB871D-6C21-4869-A114-EE59525C4530}" destId="{3CDBE2E3-9091-4E87-8F1C-BC32D143B59C}" srcOrd="2" destOrd="0" presId="urn:microsoft.com/office/officeart/2005/8/layout/cycle4"/>
    <dgm:cxn modelId="{3F5F6936-8803-4AFF-A487-7713F56CFBB7}" type="presParOf" srcId="{0ADB871D-6C21-4869-A114-EE59525C4530}" destId="{1ACD8D27-AEC6-4557-B4A0-9A2476A0D351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xmlns="" relId="rId15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B64062-47FA-47B7-9A70-331B616CE3AA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C33AA8F-D115-4A8E-A178-6EDFC6758035}">
      <dgm:prSet phldrT="[Текст]"/>
      <dgm:spPr/>
      <dgm:t>
        <a:bodyPr/>
        <a:lstStyle/>
        <a:p>
          <a:r>
            <a:rPr lang="ru-RU" dirty="0" smtClean="0"/>
            <a:t>1</a:t>
          </a:r>
          <a:endParaRPr lang="ru-RU" dirty="0"/>
        </a:p>
      </dgm:t>
    </dgm:pt>
    <dgm:pt modelId="{24251A55-9163-4553-81BA-07175032C119}" type="parTrans" cxnId="{2D7F9E60-8984-4ABE-A2DB-41FF6001AD31}">
      <dgm:prSet/>
      <dgm:spPr/>
      <dgm:t>
        <a:bodyPr/>
        <a:lstStyle/>
        <a:p>
          <a:endParaRPr lang="ru-RU"/>
        </a:p>
      </dgm:t>
    </dgm:pt>
    <dgm:pt modelId="{7DC70537-8486-4660-B19D-563EF687CC13}" type="sibTrans" cxnId="{2D7F9E60-8984-4ABE-A2DB-41FF6001AD31}">
      <dgm:prSet/>
      <dgm:spPr/>
      <dgm:t>
        <a:bodyPr/>
        <a:lstStyle/>
        <a:p>
          <a:endParaRPr lang="ru-RU"/>
        </a:p>
      </dgm:t>
    </dgm:pt>
    <dgm:pt modelId="{74CC2922-A00A-4BD3-B347-6E5E3306A95D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Аналіз відповідності внутрішніх можливостей розвитку зовнішнім та визначення можливих шляхів приведення їх у відповідність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EB5AB400-E229-4ACC-B717-147C24331209}" type="parTrans" cxnId="{E018104D-AC5B-46F0-A84F-107860C946E7}">
      <dgm:prSet/>
      <dgm:spPr/>
      <dgm:t>
        <a:bodyPr/>
        <a:lstStyle/>
        <a:p>
          <a:endParaRPr lang="ru-RU"/>
        </a:p>
      </dgm:t>
    </dgm:pt>
    <dgm:pt modelId="{4C87EDE3-1A3D-42A4-9112-B0BD2F470A90}" type="sibTrans" cxnId="{E018104D-AC5B-46F0-A84F-107860C946E7}">
      <dgm:prSet/>
      <dgm:spPr/>
      <dgm:t>
        <a:bodyPr/>
        <a:lstStyle/>
        <a:p>
          <a:endParaRPr lang="ru-RU"/>
        </a:p>
      </dgm:t>
    </dgm:pt>
    <dgm:pt modelId="{92B498AA-A9B7-4CC5-AD5E-95747D9141FA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3F670BED-8031-4847-928B-E746F50E5FC9}" type="parTrans" cxnId="{3885077C-4091-43FD-ADFF-6052675E183B}">
      <dgm:prSet/>
      <dgm:spPr/>
      <dgm:t>
        <a:bodyPr/>
        <a:lstStyle/>
        <a:p>
          <a:endParaRPr lang="ru-RU"/>
        </a:p>
      </dgm:t>
    </dgm:pt>
    <dgm:pt modelId="{A4B79444-AE00-4F77-B58E-76755D9ACAF9}" type="sibTrans" cxnId="{3885077C-4091-43FD-ADFF-6052675E183B}">
      <dgm:prSet/>
      <dgm:spPr/>
      <dgm:t>
        <a:bodyPr/>
        <a:lstStyle/>
        <a:p>
          <a:endParaRPr lang="ru-RU"/>
        </a:p>
      </dgm:t>
    </dgm:pt>
    <dgm:pt modelId="{68B44B31-6172-4EDF-8B95-2278AAE4E919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CA238C43-EC35-4BD5-854D-3F466D5BB2E4}" type="parTrans" cxnId="{64E313C9-DEA6-4144-8B85-53A042DFE98C}">
      <dgm:prSet/>
      <dgm:spPr/>
      <dgm:t>
        <a:bodyPr/>
        <a:lstStyle/>
        <a:p>
          <a:endParaRPr lang="ru-RU"/>
        </a:p>
      </dgm:t>
    </dgm:pt>
    <dgm:pt modelId="{5F1DA485-6D56-4F22-A491-40CC7215C2C2}" type="sibTrans" cxnId="{64E313C9-DEA6-4144-8B85-53A042DFE98C}">
      <dgm:prSet/>
      <dgm:spPr/>
      <dgm:t>
        <a:bodyPr/>
        <a:lstStyle/>
        <a:p>
          <a:endParaRPr lang="ru-RU"/>
        </a:p>
      </dgm:t>
    </dgm:pt>
    <dgm:pt modelId="{6D704B93-372F-4C9D-9F3D-1D8FF64140FA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Економічне обґрунтування вибору напрямків розвитку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46CE6E1-54D1-4DD0-9F94-1C7F7E8FD8B4}" type="parTrans" cxnId="{D8480D1D-CDFA-4F59-8D9D-33D1EE74BC21}">
      <dgm:prSet/>
      <dgm:spPr/>
      <dgm:t>
        <a:bodyPr/>
        <a:lstStyle/>
        <a:p>
          <a:endParaRPr lang="ru-RU"/>
        </a:p>
      </dgm:t>
    </dgm:pt>
    <dgm:pt modelId="{C1C78F9B-673A-432E-A5DE-0C2DB6324742}" type="sibTrans" cxnId="{D8480D1D-CDFA-4F59-8D9D-33D1EE74BC21}">
      <dgm:prSet/>
      <dgm:spPr/>
      <dgm:t>
        <a:bodyPr/>
        <a:lstStyle/>
        <a:p>
          <a:endParaRPr lang="ru-RU"/>
        </a:p>
      </dgm:t>
    </dgm:pt>
    <dgm:pt modelId="{0F8785FB-ADD8-4A23-BE40-D4EC66291C10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4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7AA840C-F57E-45E5-8F49-6EDDB97F7239}" type="parTrans" cxnId="{2AF10A13-D651-4115-8863-1BD6205D91AE}">
      <dgm:prSet/>
      <dgm:spPr/>
      <dgm:t>
        <a:bodyPr/>
        <a:lstStyle/>
        <a:p>
          <a:endParaRPr lang="ru-RU"/>
        </a:p>
      </dgm:t>
    </dgm:pt>
    <dgm:pt modelId="{531E9DE5-56B0-4145-AD70-58013001388B}" type="sibTrans" cxnId="{2AF10A13-D651-4115-8863-1BD6205D91AE}">
      <dgm:prSet/>
      <dgm:spPr/>
      <dgm:t>
        <a:bodyPr/>
        <a:lstStyle/>
        <a:p>
          <a:endParaRPr lang="ru-RU"/>
        </a:p>
      </dgm:t>
    </dgm:pt>
    <dgm:pt modelId="{25217008-21E1-4C9C-A145-71B33224DA7A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Остаточний вибір і деталізація інноваційного проекту (проектів)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CD8F035F-B5D0-4641-AED1-FBA13180543C}" type="parTrans" cxnId="{793344EF-776A-42A0-89BE-A035B17560FD}">
      <dgm:prSet/>
      <dgm:spPr/>
      <dgm:t>
        <a:bodyPr/>
        <a:lstStyle/>
        <a:p>
          <a:endParaRPr lang="ru-RU"/>
        </a:p>
      </dgm:t>
    </dgm:pt>
    <dgm:pt modelId="{A4CAEC7B-30C6-425E-9A96-013B4A0D0869}" type="sibTrans" cxnId="{793344EF-776A-42A0-89BE-A035B17560FD}">
      <dgm:prSet/>
      <dgm:spPr/>
      <dgm:t>
        <a:bodyPr/>
        <a:lstStyle/>
        <a:p>
          <a:endParaRPr lang="ru-RU"/>
        </a:p>
      </dgm:t>
    </dgm:pt>
    <dgm:pt modelId="{C8C11941-0BD3-4E71-9070-177AB39F3EC7}">
      <dgm:prSet custT="1"/>
      <dgm:spPr/>
      <dgm:t>
        <a:bodyPr/>
        <a:lstStyle/>
        <a:p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Критеріальна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оцінка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попередній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вибір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перспективних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напрямків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інноваційного</a:t>
          </a:r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dirty="0" err="1" smtClean="0">
              <a:latin typeface="Times New Roman" pitchFamily="18" charset="0"/>
              <a:cs typeface="Times New Roman" pitchFamily="18" charset="0"/>
            </a:rPr>
            <a:t>розвитку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C0FF3223-C8ED-47D7-ACC0-79F385E5748E}" type="parTrans" cxnId="{7A9318B0-0C09-4324-BD8B-1AB92076051F}">
      <dgm:prSet/>
      <dgm:spPr/>
      <dgm:t>
        <a:bodyPr/>
        <a:lstStyle/>
        <a:p>
          <a:endParaRPr lang="ru-RU"/>
        </a:p>
      </dgm:t>
    </dgm:pt>
    <dgm:pt modelId="{7C1F2826-7F03-4B14-9A37-380C89B23262}" type="sibTrans" cxnId="{7A9318B0-0C09-4324-BD8B-1AB92076051F}">
      <dgm:prSet/>
      <dgm:spPr/>
      <dgm:t>
        <a:bodyPr/>
        <a:lstStyle/>
        <a:p>
          <a:endParaRPr lang="ru-RU"/>
        </a:p>
      </dgm:t>
    </dgm:pt>
    <dgm:pt modelId="{2A3969B2-E076-4E9A-83E0-C147949E216B}" type="pres">
      <dgm:prSet presAssocID="{B4B64062-47FA-47B7-9A70-331B616CE3A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494144F-9F07-458D-9CA7-50ACC39096E6}" type="pres">
      <dgm:prSet presAssocID="{7C33AA8F-D115-4A8E-A178-6EDFC6758035}" presName="composite" presStyleCnt="0"/>
      <dgm:spPr/>
      <dgm:t>
        <a:bodyPr/>
        <a:lstStyle/>
        <a:p>
          <a:endParaRPr lang="ru-RU"/>
        </a:p>
      </dgm:t>
    </dgm:pt>
    <dgm:pt modelId="{5E50ED49-1AC6-4AD1-AC3F-858126CA4AF6}" type="pres">
      <dgm:prSet presAssocID="{7C33AA8F-D115-4A8E-A178-6EDFC6758035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656E49-3FA8-4C45-BB3F-5F637F898FCC}" type="pres">
      <dgm:prSet presAssocID="{7C33AA8F-D115-4A8E-A178-6EDFC6758035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84769A-4AE8-4E27-BD29-D5CF78C2EC80}" type="pres">
      <dgm:prSet presAssocID="{7DC70537-8486-4660-B19D-563EF687CC13}" presName="sp" presStyleCnt="0"/>
      <dgm:spPr/>
      <dgm:t>
        <a:bodyPr/>
        <a:lstStyle/>
        <a:p>
          <a:endParaRPr lang="ru-RU"/>
        </a:p>
      </dgm:t>
    </dgm:pt>
    <dgm:pt modelId="{674AF14C-DA81-4AE7-9E3C-9DC4476D4170}" type="pres">
      <dgm:prSet presAssocID="{92B498AA-A9B7-4CC5-AD5E-95747D9141FA}" presName="composite" presStyleCnt="0"/>
      <dgm:spPr/>
      <dgm:t>
        <a:bodyPr/>
        <a:lstStyle/>
        <a:p>
          <a:endParaRPr lang="ru-RU"/>
        </a:p>
      </dgm:t>
    </dgm:pt>
    <dgm:pt modelId="{96AD4048-C669-4CFC-BB85-337F5D36C105}" type="pres">
      <dgm:prSet presAssocID="{92B498AA-A9B7-4CC5-AD5E-95747D9141FA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01175-7E67-4850-A2C6-8A05BE2E934F}" type="pres">
      <dgm:prSet presAssocID="{92B498AA-A9B7-4CC5-AD5E-95747D9141FA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18A7B3-35BE-486F-B282-03938B544CDC}" type="pres">
      <dgm:prSet presAssocID="{A4B79444-AE00-4F77-B58E-76755D9ACAF9}" presName="sp" presStyleCnt="0"/>
      <dgm:spPr/>
      <dgm:t>
        <a:bodyPr/>
        <a:lstStyle/>
        <a:p>
          <a:endParaRPr lang="ru-RU"/>
        </a:p>
      </dgm:t>
    </dgm:pt>
    <dgm:pt modelId="{20E3F23F-976B-47F0-8DD7-FA8344FF58B8}" type="pres">
      <dgm:prSet presAssocID="{68B44B31-6172-4EDF-8B95-2278AAE4E919}" presName="composite" presStyleCnt="0"/>
      <dgm:spPr/>
      <dgm:t>
        <a:bodyPr/>
        <a:lstStyle/>
        <a:p>
          <a:endParaRPr lang="ru-RU"/>
        </a:p>
      </dgm:t>
    </dgm:pt>
    <dgm:pt modelId="{824983C6-4B42-423B-9FF5-7521B359CDED}" type="pres">
      <dgm:prSet presAssocID="{68B44B31-6172-4EDF-8B95-2278AAE4E919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7B51EE-58F9-4363-A2D0-9D42357F16E2}" type="pres">
      <dgm:prSet presAssocID="{68B44B31-6172-4EDF-8B95-2278AAE4E919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448F63-D3B8-444C-8F27-7516261946CA}" type="pres">
      <dgm:prSet presAssocID="{5F1DA485-6D56-4F22-A491-40CC7215C2C2}" presName="sp" presStyleCnt="0"/>
      <dgm:spPr/>
      <dgm:t>
        <a:bodyPr/>
        <a:lstStyle/>
        <a:p>
          <a:endParaRPr lang="ru-RU"/>
        </a:p>
      </dgm:t>
    </dgm:pt>
    <dgm:pt modelId="{AECF5161-C5F4-4766-A3B0-76DEA2883963}" type="pres">
      <dgm:prSet presAssocID="{0F8785FB-ADD8-4A23-BE40-D4EC66291C10}" presName="composite" presStyleCnt="0"/>
      <dgm:spPr/>
      <dgm:t>
        <a:bodyPr/>
        <a:lstStyle/>
        <a:p>
          <a:endParaRPr lang="ru-RU"/>
        </a:p>
      </dgm:t>
    </dgm:pt>
    <dgm:pt modelId="{A69694A7-7B6F-42B2-9099-85A6B371ADB4}" type="pres">
      <dgm:prSet presAssocID="{0F8785FB-ADD8-4A23-BE40-D4EC66291C10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630CFE-3B95-4AC7-92F2-4235585090A8}" type="pres">
      <dgm:prSet presAssocID="{0F8785FB-ADD8-4A23-BE40-D4EC66291C10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3344EF-776A-42A0-89BE-A035B17560FD}" srcId="{0F8785FB-ADD8-4A23-BE40-D4EC66291C10}" destId="{25217008-21E1-4C9C-A145-71B33224DA7A}" srcOrd="0" destOrd="0" parTransId="{CD8F035F-B5D0-4641-AED1-FBA13180543C}" sibTransId="{A4CAEC7B-30C6-425E-9A96-013B4A0D0869}"/>
    <dgm:cxn modelId="{82EB8946-14B6-4121-9F68-2848B6AA8E46}" type="presOf" srcId="{74CC2922-A00A-4BD3-B347-6E5E3306A95D}" destId="{C4656E49-3FA8-4C45-BB3F-5F637F898FCC}" srcOrd="0" destOrd="0" presId="urn:microsoft.com/office/officeart/2005/8/layout/chevron2"/>
    <dgm:cxn modelId="{2AF10A13-D651-4115-8863-1BD6205D91AE}" srcId="{B4B64062-47FA-47B7-9A70-331B616CE3AA}" destId="{0F8785FB-ADD8-4A23-BE40-D4EC66291C10}" srcOrd="3" destOrd="0" parTransId="{87AA840C-F57E-45E5-8F49-6EDDB97F7239}" sibTransId="{531E9DE5-56B0-4145-AD70-58013001388B}"/>
    <dgm:cxn modelId="{7FA180BE-9164-4D08-B6B9-D6D5D212A7B0}" type="presOf" srcId="{B4B64062-47FA-47B7-9A70-331B616CE3AA}" destId="{2A3969B2-E076-4E9A-83E0-C147949E216B}" srcOrd="0" destOrd="0" presId="urn:microsoft.com/office/officeart/2005/8/layout/chevron2"/>
    <dgm:cxn modelId="{8425D513-73A5-4955-9990-A20FB7027036}" type="presOf" srcId="{C8C11941-0BD3-4E71-9070-177AB39F3EC7}" destId="{4EC01175-7E67-4850-A2C6-8A05BE2E934F}" srcOrd="0" destOrd="0" presId="urn:microsoft.com/office/officeart/2005/8/layout/chevron2"/>
    <dgm:cxn modelId="{2D7F9E60-8984-4ABE-A2DB-41FF6001AD31}" srcId="{B4B64062-47FA-47B7-9A70-331B616CE3AA}" destId="{7C33AA8F-D115-4A8E-A178-6EDFC6758035}" srcOrd="0" destOrd="0" parTransId="{24251A55-9163-4553-81BA-07175032C119}" sibTransId="{7DC70537-8486-4660-B19D-563EF687CC13}"/>
    <dgm:cxn modelId="{64E313C9-DEA6-4144-8B85-53A042DFE98C}" srcId="{B4B64062-47FA-47B7-9A70-331B616CE3AA}" destId="{68B44B31-6172-4EDF-8B95-2278AAE4E919}" srcOrd="2" destOrd="0" parTransId="{CA238C43-EC35-4BD5-854D-3F466D5BB2E4}" sibTransId="{5F1DA485-6D56-4F22-A491-40CC7215C2C2}"/>
    <dgm:cxn modelId="{7A9318B0-0C09-4324-BD8B-1AB92076051F}" srcId="{92B498AA-A9B7-4CC5-AD5E-95747D9141FA}" destId="{C8C11941-0BD3-4E71-9070-177AB39F3EC7}" srcOrd="0" destOrd="0" parTransId="{C0FF3223-C8ED-47D7-ACC0-79F385E5748E}" sibTransId="{7C1F2826-7F03-4B14-9A37-380C89B23262}"/>
    <dgm:cxn modelId="{F5A4C68D-736D-43FA-B228-7C06390F9BBF}" type="presOf" srcId="{0F8785FB-ADD8-4A23-BE40-D4EC66291C10}" destId="{A69694A7-7B6F-42B2-9099-85A6B371ADB4}" srcOrd="0" destOrd="0" presId="urn:microsoft.com/office/officeart/2005/8/layout/chevron2"/>
    <dgm:cxn modelId="{1AA7968C-7453-47B0-868A-892A55EB3E64}" type="presOf" srcId="{68B44B31-6172-4EDF-8B95-2278AAE4E919}" destId="{824983C6-4B42-423B-9FF5-7521B359CDED}" srcOrd="0" destOrd="0" presId="urn:microsoft.com/office/officeart/2005/8/layout/chevron2"/>
    <dgm:cxn modelId="{FB788044-A8DC-4212-9733-191A153FB6B1}" type="presOf" srcId="{25217008-21E1-4C9C-A145-71B33224DA7A}" destId="{BB630CFE-3B95-4AC7-92F2-4235585090A8}" srcOrd="0" destOrd="0" presId="urn:microsoft.com/office/officeart/2005/8/layout/chevron2"/>
    <dgm:cxn modelId="{0733B6D2-0A73-4070-8DAF-B3FA8989AF77}" type="presOf" srcId="{6D704B93-372F-4C9D-9F3D-1D8FF64140FA}" destId="{3E7B51EE-58F9-4363-A2D0-9D42357F16E2}" srcOrd="0" destOrd="0" presId="urn:microsoft.com/office/officeart/2005/8/layout/chevron2"/>
    <dgm:cxn modelId="{4B3FCC2B-9469-4EA0-BA35-F2932B40CC5D}" type="presOf" srcId="{92B498AA-A9B7-4CC5-AD5E-95747D9141FA}" destId="{96AD4048-C669-4CFC-BB85-337F5D36C105}" srcOrd="0" destOrd="0" presId="urn:microsoft.com/office/officeart/2005/8/layout/chevron2"/>
    <dgm:cxn modelId="{E018104D-AC5B-46F0-A84F-107860C946E7}" srcId="{7C33AA8F-D115-4A8E-A178-6EDFC6758035}" destId="{74CC2922-A00A-4BD3-B347-6E5E3306A95D}" srcOrd="0" destOrd="0" parTransId="{EB5AB400-E229-4ACC-B717-147C24331209}" sibTransId="{4C87EDE3-1A3D-42A4-9112-B0BD2F470A90}"/>
    <dgm:cxn modelId="{547F4A06-C0E8-4952-B479-4F8571ADAF1A}" type="presOf" srcId="{7C33AA8F-D115-4A8E-A178-6EDFC6758035}" destId="{5E50ED49-1AC6-4AD1-AC3F-858126CA4AF6}" srcOrd="0" destOrd="0" presId="urn:microsoft.com/office/officeart/2005/8/layout/chevron2"/>
    <dgm:cxn modelId="{D8480D1D-CDFA-4F59-8D9D-33D1EE74BC21}" srcId="{68B44B31-6172-4EDF-8B95-2278AAE4E919}" destId="{6D704B93-372F-4C9D-9F3D-1D8FF64140FA}" srcOrd="0" destOrd="0" parTransId="{846CE6E1-54D1-4DD0-9F94-1C7F7E8FD8B4}" sibTransId="{C1C78F9B-673A-432E-A5DE-0C2DB6324742}"/>
    <dgm:cxn modelId="{3885077C-4091-43FD-ADFF-6052675E183B}" srcId="{B4B64062-47FA-47B7-9A70-331B616CE3AA}" destId="{92B498AA-A9B7-4CC5-AD5E-95747D9141FA}" srcOrd="1" destOrd="0" parTransId="{3F670BED-8031-4847-928B-E746F50E5FC9}" sibTransId="{A4B79444-AE00-4F77-B58E-76755D9ACAF9}"/>
    <dgm:cxn modelId="{21309973-F69F-4C71-AA73-83D1ECC65138}" type="presParOf" srcId="{2A3969B2-E076-4E9A-83E0-C147949E216B}" destId="{1494144F-9F07-458D-9CA7-50ACC39096E6}" srcOrd="0" destOrd="0" presId="urn:microsoft.com/office/officeart/2005/8/layout/chevron2"/>
    <dgm:cxn modelId="{B384C77E-FBB8-4948-8750-1BBB6A14BBD8}" type="presParOf" srcId="{1494144F-9F07-458D-9CA7-50ACC39096E6}" destId="{5E50ED49-1AC6-4AD1-AC3F-858126CA4AF6}" srcOrd="0" destOrd="0" presId="urn:microsoft.com/office/officeart/2005/8/layout/chevron2"/>
    <dgm:cxn modelId="{6ECDF50A-BEA1-42B7-BF0B-4C04E141F85C}" type="presParOf" srcId="{1494144F-9F07-458D-9CA7-50ACC39096E6}" destId="{C4656E49-3FA8-4C45-BB3F-5F637F898FCC}" srcOrd="1" destOrd="0" presId="urn:microsoft.com/office/officeart/2005/8/layout/chevron2"/>
    <dgm:cxn modelId="{11C8F840-537A-49D1-8B81-058916CFD707}" type="presParOf" srcId="{2A3969B2-E076-4E9A-83E0-C147949E216B}" destId="{0584769A-4AE8-4E27-BD29-D5CF78C2EC80}" srcOrd="1" destOrd="0" presId="urn:microsoft.com/office/officeart/2005/8/layout/chevron2"/>
    <dgm:cxn modelId="{6A38E8BE-E270-4A5E-9E97-1C3232CA82BB}" type="presParOf" srcId="{2A3969B2-E076-4E9A-83E0-C147949E216B}" destId="{674AF14C-DA81-4AE7-9E3C-9DC4476D4170}" srcOrd="2" destOrd="0" presId="urn:microsoft.com/office/officeart/2005/8/layout/chevron2"/>
    <dgm:cxn modelId="{76C1A538-CD83-450F-A720-6D4BAFAFF555}" type="presParOf" srcId="{674AF14C-DA81-4AE7-9E3C-9DC4476D4170}" destId="{96AD4048-C669-4CFC-BB85-337F5D36C105}" srcOrd="0" destOrd="0" presId="urn:microsoft.com/office/officeart/2005/8/layout/chevron2"/>
    <dgm:cxn modelId="{4F9DFF36-B8EA-4A35-B185-CBD6FCCADD2A}" type="presParOf" srcId="{674AF14C-DA81-4AE7-9E3C-9DC4476D4170}" destId="{4EC01175-7E67-4850-A2C6-8A05BE2E934F}" srcOrd="1" destOrd="0" presId="urn:microsoft.com/office/officeart/2005/8/layout/chevron2"/>
    <dgm:cxn modelId="{227C1166-D458-44FA-89CF-056EC86279E1}" type="presParOf" srcId="{2A3969B2-E076-4E9A-83E0-C147949E216B}" destId="{9F18A7B3-35BE-486F-B282-03938B544CDC}" srcOrd="3" destOrd="0" presId="urn:microsoft.com/office/officeart/2005/8/layout/chevron2"/>
    <dgm:cxn modelId="{08406C76-38D4-4385-AAF9-FC10DC9B5A64}" type="presParOf" srcId="{2A3969B2-E076-4E9A-83E0-C147949E216B}" destId="{20E3F23F-976B-47F0-8DD7-FA8344FF58B8}" srcOrd="4" destOrd="0" presId="urn:microsoft.com/office/officeart/2005/8/layout/chevron2"/>
    <dgm:cxn modelId="{AAAC4DDB-3F5D-4B11-990C-6E896703A0C6}" type="presParOf" srcId="{20E3F23F-976B-47F0-8DD7-FA8344FF58B8}" destId="{824983C6-4B42-423B-9FF5-7521B359CDED}" srcOrd="0" destOrd="0" presId="urn:microsoft.com/office/officeart/2005/8/layout/chevron2"/>
    <dgm:cxn modelId="{AFBE5734-2060-413F-A3EF-6F224960BD5D}" type="presParOf" srcId="{20E3F23F-976B-47F0-8DD7-FA8344FF58B8}" destId="{3E7B51EE-58F9-4363-A2D0-9D42357F16E2}" srcOrd="1" destOrd="0" presId="urn:microsoft.com/office/officeart/2005/8/layout/chevron2"/>
    <dgm:cxn modelId="{A6E274DA-E3E1-4E80-927C-1DC63F2BD375}" type="presParOf" srcId="{2A3969B2-E076-4E9A-83E0-C147949E216B}" destId="{F4448F63-D3B8-444C-8F27-7516261946CA}" srcOrd="5" destOrd="0" presId="urn:microsoft.com/office/officeart/2005/8/layout/chevron2"/>
    <dgm:cxn modelId="{F42CC45E-FA4E-41CD-BEF7-92E171D0D357}" type="presParOf" srcId="{2A3969B2-E076-4E9A-83E0-C147949E216B}" destId="{AECF5161-C5F4-4766-A3B0-76DEA2883963}" srcOrd="6" destOrd="0" presId="urn:microsoft.com/office/officeart/2005/8/layout/chevron2"/>
    <dgm:cxn modelId="{A6CDF820-0FAB-4128-B9E7-42966C6F6293}" type="presParOf" srcId="{AECF5161-C5F4-4766-A3B0-76DEA2883963}" destId="{A69694A7-7B6F-42B2-9099-85A6B371ADB4}" srcOrd="0" destOrd="0" presId="urn:microsoft.com/office/officeart/2005/8/layout/chevron2"/>
    <dgm:cxn modelId="{FC9161EA-75CF-44BD-9343-0F7E4848EE8C}" type="presParOf" srcId="{AECF5161-C5F4-4766-A3B0-76DEA2883963}" destId="{BB630CFE-3B95-4AC7-92F2-4235585090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E6C5E41-F1C7-4D02-98F8-775F453B1FEB}" type="doc">
      <dgm:prSet loTypeId="urn:microsoft.com/office/officeart/2005/8/layout/cycle5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524C4A2D-5A0E-4FF7-8061-EF68C9D7A280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Оцінка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поточної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-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чи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задоволений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конкурент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своїм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становищем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44283DDE-7E4F-4CDC-9D95-1D815CA38686}" type="parTrans" cxnId="{08728FE0-5E99-42DE-AE44-FC7F6BC77FA3}">
      <dgm:prSet/>
      <dgm:spPr/>
      <dgm:t>
        <a:bodyPr/>
        <a:lstStyle/>
        <a:p>
          <a:endParaRPr lang="ru-RU" sz="2000"/>
        </a:p>
      </dgm:t>
    </dgm:pt>
    <dgm:pt modelId="{3106F514-8000-44BB-AA49-D7A247157018}" type="sibTrans" cxnId="{08728FE0-5E99-42DE-AE44-FC7F6BC77FA3}">
      <dgm:prSet/>
      <dgm:spPr/>
      <dgm:t>
        <a:bodyPr/>
        <a:lstStyle/>
        <a:p>
          <a:endParaRPr lang="ru-RU" sz="2000"/>
        </a:p>
      </dgm:t>
    </dgm:pt>
    <dgm:pt modelId="{D0D44666-A51D-4585-8AFB-30FB08428346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Аналіз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майбутніх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цілей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конкурента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53D5FE9B-02C6-4D0B-BE0A-9DA8ED39D031}" type="parTrans" cxnId="{8BD41AD4-EF5E-4B96-AF34-47122DE84287}">
      <dgm:prSet/>
      <dgm:spPr/>
      <dgm:t>
        <a:bodyPr/>
        <a:lstStyle/>
        <a:p>
          <a:endParaRPr lang="ru-RU" sz="2000"/>
        </a:p>
      </dgm:t>
    </dgm:pt>
    <dgm:pt modelId="{7C980D48-7BB7-4999-AA9A-97D01CBF5512}" type="sibTrans" cxnId="{8BD41AD4-EF5E-4B96-AF34-47122DE84287}">
      <dgm:prSet/>
      <dgm:spPr/>
      <dgm:t>
        <a:bodyPr/>
        <a:lstStyle/>
        <a:p>
          <a:endParaRPr lang="ru-RU" sz="2000"/>
        </a:p>
      </dgm:t>
    </dgm:pt>
    <dgm:pt modelId="{24ED0B86-DC60-4FB1-8FF7-16E88F64A454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Вивчення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сильних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слабких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сторін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- в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чому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його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вразливість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98B16CD2-5903-47A2-A8D1-230BE57A2894}" type="parTrans" cxnId="{F997217F-B366-4912-8AA3-8AE4779055B2}">
      <dgm:prSet/>
      <dgm:spPr/>
      <dgm:t>
        <a:bodyPr/>
        <a:lstStyle/>
        <a:p>
          <a:endParaRPr lang="ru-RU" sz="2000"/>
        </a:p>
      </dgm:t>
    </dgm:pt>
    <dgm:pt modelId="{574A9803-1285-4037-896F-71F6B0793A11}" type="sibTrans" cxnId="{F997217F-B366-4912-8AA3-8AE4779055B2}">
      <dgm:prSet/>
      <dgm:spPr/>
      <dgm:t>
        <a:bodyPr/>
        <a:lstStyle/>
        <a:p>
          <a:endParaRPr lang="ru-RU" sz="2000"/>
        </a:p>
      </dgm:t>
    </dgm:pt>
    <dgm:pt modelId="{33DD8A0B-EA9F-419A-8BDD-1D000A9840EB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може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спровокувати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найбільші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відповідні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дії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CD222557-22FF-4E91-B5AB-DDC6BEB130C3}" type="parTrans" cxnId="{70807712-EFE4-4ECD-BBDB-492666EE22F1}">
      <dgm:prSet/>
      <dgm:spPr/>
      <dgm:t>
        <a:bodyPr/>
        <a:lstStyle/>
        <a:p>
          <a:endParaRPr lang="ru-RU" sz="2000"/>
        </a:p>
      </dgm:t>
    </dgm:pt>
    <dgm:pt modelId="{74BF98DC-D4B4-4907-B541-EEB18A5E26B4}" type="sibTrans" cxnId="{70807712-EFE4-4ECD-BBDB-492666EE22F1}">
      <dgm:prSet/>
      <dgm:spPr/>
      <dgm:t>
        <a:bodyPr/>
        <a:lstStyle/>
        <a:p>
          <a:endParaRPr lang="ru-RU" sz="2000"/>
        </a:p>
      </dgm:t>
    </dgm:pt>
    <dgm:pt modelId="{0A3CE0BB-4255-4437-AFA2-8039463B9AE9}" type="pres">
      <dgm:prSet presAssocID="{8E6C5E41-F1C7-4D02-98F8-775F453B1F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DCC9DFB-F944-4A8B-9FA8-36B4D5E67DF7}" type="pres">
      <dgm:prSet presAssocID="{524C4A2D-5A0E-4FF7-8061-EF68C9D7A28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919E8-1952-4128-AED1-9938F422201C}" type="pres">
      <dgm:prSet presAssocID="{524C4A2D-5A0E-4FF7-8061-EF68C9D7A280}" presName="spNode" presStyleCnt="0"/>
      <dgm:spPr/>
      <dgm:t>
        <a:bodyPr/>
        <a:lstStyle/>
        <a:p>
          <a:endParaRPr lang="ru-RU"/>
        </a:p>
      </dgm:t>
    </dgm:pt>
    <dgm:pt modelId="{D984EC9D-27EE-43D9-A847-A4844EEBEE21}" type="pres">
      <dgm:prSet presAssocID="{3106F514-8000-44BB-AA49-D7A247157018}" presName="sibTrans" presStyleLbl="sibTrans1D1" presStyleIdx="0" presStyleCnt="4"/>
      <dgm:spPr/>
      <dgm:t>
        <a:bodyPr/>
        <a:lstStyle/>
        <a:p>
          <a:endParaRPr lang="ru-RU"/>
        </a:p>
      </dgm:t>
    </dgm:pt>
    <dgm:pt modelId="{700C5171-CC05-45F7-9C2C-20F0A61768D5}" type="pres">
      <dgm:prSet presAssocID="{D0D44666-A51D-4585-8AFB-30FB0842834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AC808-1B30-448C-A794-A9BE69405639}" type="pres">
      <dgm:prSet presAssocID="{D0D44666-A51D-4585-8AFB-30FB08428346}" presName="spNode" presStyleCnt="0"/>
      <dgm:spPr/>
      <dgm:t>
        <a:bodyPr/>
        <a:lstStyle/>
        <a:p>
          <a:endParaRPr lang="ru-RU"/>
        </a:p>
      </dgm:t>
    </dgm:pt>
    <dgm:pt modelId="{EDC07010-7CD0-4E4E-A57D-D3C225BD8E2F}" type="pres">
      <dgm:prSet presAssocID="{7C980D48-7BB7-4999-AA9A-97D01CBF5512}" presName="sibTrans" presStyleLbl="sibTrans1D1" presStyleIdx="1" presStyleCnt="4"/>
      <dgm:spPr/>
      <dgm:t>
        <a:bodyPr/>
        <a:lstStyle/>
        <a:p>
          <a:endParaRPr lang="ru-RU"/>
        </a:p>
      </dgm:t>
    </dgm:pt>
    <dgm:pt modelId="{3C1C2CCE-7792-4CFE-8B02-B4B19DCA2F5E}" type="pres">
      <dgm:prSet presAssocID="{24ED0B86-DC60-4FB1-8FF7-16E88F64A45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E167B-FAB0-45CA-9B87-C7908013C5D8}" type="pres">
      <dgm:prSet presAssocID="{24ED0B86-DC60-4FB1-8FF7-16E88F64A454}" presName="spNode" presStyleCnt="0"/>
      <dgm:spPr/>
      <dgm:t>
        <a:bodyPr/>
        <a:lstStyle/>
        <a:p>
          <a:endParaRPr lang="ru-RU"/>
        </a:p>
      </dgm:t>
    </dgm:pt>
    <dgm:pt modelId="{33FC8E7E-BA96-4681-BB8B-590CBB31AB79}" type="pres">
      <dgm:prSet presAssocID="{574A9803-1285-4037-896F-71F6B0793A11}" presName="sibTrans" presStyleLbl="sibTrans1D1" presStyleIdx="2" presStyleCnt="4"/>
      <dgm:spPr/>
      <dgm:t>
        <a:bodyPr/>
        <a:lstStyle/>
        <a:p>
          <a:endParaRPr lang="ru-RU"/>
        </a:p>
      </dgm:t>
    </dgm:pt>
    <dgm:pt modelId="{7F1F4E6D-1FB7-4FCC-BE23-F04EB62FC1C5}" type="pres">
      <dgm:prSet presAssocID="{33DD8A0B-EA9F-419A-8BDD-1D000A9840E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679CAB-3F4E-4527-8E58-8093B8AD7C2B}" type="pres">
      <dgm:prSet presAssocID="{33DD8A0B-EA9F-419A-8BDD-1D000A9840EB}" presName="spNode" presStyleCnt="0"/>
      <dgm:spPr/>
      <dgm:t>
        <a:bodyPr/>
        <a:lstStyle/>
        <a:p>
          <a:endParaRPr lang="ru-RU"/>
        </a:p>
      </dgm:t>
    </dgm:pt>
    <dgm:pt modelId="{96B2375C-C9D0-46FF-8EC5-36733044A276}" type="pres">
      <dgm:prSet presAssocID="{74BF98DC-D4B4-4907-B541-EEB18A5E26B4}" presName="sibTrans" presStyleLbl="sibTrans1D1" presStyleIdx="3" presStyleCnt="4"/>
      <dgm:spPr/>
      <dgm:t>
        <a:bodyPr/>
        <a:lstStyle/>
        <a:p>
          <a:endParaRPr lang="ru-RU"/>
        </a:p>
      </dgm:t>
    </dgm:pt>
  </dgm:ptLst>
  <dgm:cxnLst>
    <dgm:cxn modelId="{62B4C6B1-4346-4EBD-A562-564393EC3B1F}" type="presOf" srcId="{24ED0B86-DC60-4FB1-8FF7-16E88F64A454}" destId="{3C1C2CCE-7792-4CFE-8B02-B4B19DCA2F5E}" srcOrd="0" destOrd="0" presId="urn:microsoft.com/office/officeart/2005/8/layout/cycle5"/>
    <dgm:cxn modelId="{0AB771E6-7343-444E-AB23-577B97616205}" type="presOf" srcId="{33DD8A0B-EA9F-419A-8BDD-1D000A9840EB}" destId="{7F1F4E6D-1FB7-4FCC-BE23-F04EB62FC1C5}" srcOrd="0" destOrd="0" presId="urn:microsoft.com/office/officeart/2005/8/layout/cycle5"/>
    <dgm:cxn modelId="{0B21C74D-8F7E-4B72-A499-4F0BA7D8FC32}" type="presOf" srcId="{574A9803-1285-4037-896F-71F6B0793A11}" destId="{33FC8E7E-BA96-4681-BB8B-590CBB31AB79}" srcOrd="0" destOrd="0" presId="urn:microsoft.com/office/officeart/2005/8/layout/cycle5"/>
    <dgm:cxn modelId="{2E0D3EA0-5BA9-452F-BCFC-DE7D0E444837}" type="presOf" srcId="{74BF98DC-D4B4-4907-B541-EEB18A5E26B4}" destId="{96B2375C-C9D0-46FF-8EC5-36733044A276}" srcOrd="0" destOrd="0" presId="urn:microsoft.com/office/officeart/2005/8/layout/cycle5"/>
    <dgm:cxn modelId="{F997217F-B366-4912-8AA3-8AE4779055B2}" srcId="{8E6C5E41-F1C7-4D02-98F8-775F453B1FEB}" destId="{24ED0B86-DC60-4FB1-8FF7-16E88F64A454}" srcOrd="2" destOrd="0" parTransId="{98B16CD2-5903-47A2-A8D1-230BE57A2894}" sibTransId="{574A9803-1285-4037-896F-71F6B0793A11}"/>
    <dgm:cxn modelId="{DE4F2DB4-853A-4364-A998-2B132ECCDBF7}" type="presOf" srcId="{8E6C5E41-F1C7-4D02-98F8-775F453B1FEB}" destId="{0A3CE0BB-4255-4437-AFA2-8039463B9AE9}" srcOrd="0" destOrd="0" presId="urn:microsoft.com/office/officeart/2005/8/layout/cycle5"/>
    <dgm:cxn modelId="{7BDDADCD-526C-458F-A08A-3CE7FFCD986A}" type="presOf" srcId="{7C980D48-7BB7-4999-AA9A-97D01CBF5512}" destId="{EDC07010-7CD0-4E4E-A57D-D3C225BD8E2F}" srcOrd="0" destOrd="0" presId="urn:microsoft.com/office/officeart/2005/8/layout/cycle5"/>
    <dgm:cxn modelId="{08728FE0-5E99-42DE-AE44-FC7F6BC77FA3}" srcId="{8E6C5E41-F1C7-4D02-98F8-775F453B1FEB}" destId="{524C4A2D-5A0E-4FF7-8061-EF68C9D7A280}" srcOrd="0" destOrd="0" parTransId="{44283DDE-7E4F-4CDC-9D95-1D815CA38686}" sibTransId="{3106F514-8000-44BB-AA49-D7A247157018}"/>
    <dgm:cxn modelId="{6FFDD6D5-6CDC-4360-839C-999CFF303BF1}" type="presOf" srcId="{524C4A2D-5A0E-4FF7-8061-EF68C9D7A280}" destId="{5DCC9DFB-F944-4A8B-9FA8-36B4D5E67DF7}" srcOrd="0" destOrd="0" presId="urn:microsoft.com/office/officeart/2005/8/layout/cycle5"/>
    <dgm:cxn modelId="{8BD41AD4-EF5E-4B96-AF34-47122DE84287}" srcId="{8E6C5E41-F1C7-4D02-98F8-775F453B1FEB}" destId="{D0D44666-A51D-4585-8AFB-30FB08428346}" srcOrd="1" destOrd="0" parTransId="{53D5FE9B-02C6-4D0B-BE0A-9DA8ED39D031}" sibTransId="{7C980D48-7BB7-4999-AA9A-97D01CBF5512}"/>
    <dgm:cxn modelId="{0296D4A4-DDF1-4B8A-BAD0-769252D6C66A}" type="presOf" srcId="{D0D44666-A51D-4585-8AFB-30FB08428346}" destId="{700C5171-CC05-45F7-9C2C-20F0A61768D5}" srcOrd="0" destOrd="0" presId="urn:microsoft.com/office/officeart/2005/8/layout/cycle5"/>
    <dgm:cxn modelId="{70807712-EFE4-4ECD-BBDB-492666EE22F1}" srcId="{8E6C5E41-F1C7-4D02-98F8-775F453B1FEB}" destId="{33DD8A0B-EA9F-419A-8BDD-1D000A9840EB}" srcOrd="3" destOrd="0" parTransId="{CD222557-22FF-4E91-B5AB-DDC6BEB130C3}" sibTransId="{74BF98DC-D4B4-4907-B541-EEB18A5E26B4}"/>
    <dgm:cxn modelId="{1D38A143-27F3-4EBF-A3C9-D545AB529A6B}" type="presOf" srcId="{3106F514-8000-44BB-AA49-D7A247157018}" destId="{D984EC9D-27EE-43D9-A847-A4844EEBEE21}" srcOrd="0" destOrd="0" presId="urn:microsoft.com/office/officeart/2005/8/layout/cycle5"/>
    <dgm:cxn modelId="{D165E068-F462-48CF-9B73-A700D8765770}" type="presParOf" srcId="{0A3CE0BB-4255-4437-AFA2-8039463B9AE9}" destId="{5DCC9DFB-F944-4A8B-9FA8-36B4D5E67DF7}" srcOrd="0" destOrd="0" presId="urn:microsoft.com/office/officeart/2005/8/layout/cycle5"/>
    <dgm:cxn modelId="{847E7EEA-F453-43CA-A769-DD94E2755859}" type="presParOf" srcId="{0A3CE0BB-4255-4437-AFA2-8039463B9AE9}" destId="{8F0919E8-1952-4128-AED1-9938F422201C}" srcOrd="1" destOrd="0" presId="urn:microsoft.com/office/officeart/2005/8/layout/cycle5"/>
    <dgm:cxn modelId="{C0456368-8366-4D14-82AB-2AEA1E419A12}" type="presParOf" srcId="{0A3CE0BB-4255-4437-AFA2-8039463B9AE9}" destId="{D984EC9D-27EE-43D9-A847-A4844EEBEE21}" srcOrd="2" destOrd="0" presId="urn:microsoft.com/office/officeart/2005/8/layout/cycle5"/>
    <dgm:cxn modelId="{C547EF31-CE93-4E3B-B8F2-27E620690FF2}" type="presParOf" srcId="{0A3CE0BB-4255-4437-AFA2-8039463B9AE9}" destId="{700C5171-CC05-45F7-9C2C-20F0A61768D5}" srcOrd="3" destOrd="0" presId="urn:microsoft.com/office/officeart/2005/8/layout/cycle5"/>
    <dgm:cxn modelId="{CF859916-2471-4823-AF2C-B20AFB73F2EB}" type="presParOf" srcId="{0A3CE0BB-4255-4437-AFA2-8039463B9AE9}" destId="{8F0AC808-1B30-448C-A794-A9BE69405639}" srcOrd="4" destOrd="0" presId="urn:microsoft.com/office/officeart/2005/8/layout/cycle5"/>
    <dgm:cxn modelId="{1207FEED-F9CF-4481-BC16-C4A7BB8F548D}" type="presParOf" srcId="{0A3CE0BB-4255-4437-AFA2-8039463B9AE9}" destId="{EDC07010-7CD0-4E4E-A57D-D3C225BD8E2F}" srcOrd="5" destOrd="0" presId="urn:microsoft.com/office/officeart/2005/8/layout/cycle5"/>
    <dgm:cxn modelId="{5C459469-6F6C-4A7C-A1BB-3A98EF8F13F8}" type="presParOf" srcId="{0A3CE0BB-4255-4437-AFA2-8039463B9AE9}" destId="{3C1C2CCE-7792-4CFE-8B02-B4B19DCA2F5E}" srcOrd="6" destOrd="0" presId="urn:microsoft.com/office/officeart/2005/8/layout/cycle5"/>
    <dgm:cxn modelId="{3751F704-220E-4E14-9C2B-FC3CE6A6FB78}" type="presParOf" srcId="{0A3CE0BB-4255-4437-AFA2-8039463B9AE9}" destId="{8A9E167B-FAB0-45CA-9B87-C7908013C5D8}" srcOrd="7" destOrd="0" presId="urn:microsoft.com/office/officeart/2005/8/layout/cycle5"/>
    <dgm:cxn modelId="{83D97FBC-6742-42DB-89CB-8E4F1237D087}" type="presParOf" srcId="{0A3CE0BB-4255-4437-AFA2-8039463B9AE9}" destId="{33FC8E7E-BA96-4681-BB8B-590CBB31AB79}" srcOrd="8" destOrd="0" presId="urn:microsoft.com/office/officeart/2005/8/layout/cycle5"/>
    <dgm:cxn modelId="{E556437F-38D2-4382-9953-29D40A71E850}" type="presParOf" srcId="{0A3CE0BB-4255-4437-AFA2-8039463B9AE9}" destId="{7F1F4E6D-1FB7-4FCC-BE23-F04EB62FC1C5}" srcOrd="9" destOrd="0" presId="urn:microsoft.com/office/officeart/2005/8/layout/cycle5"/>
    <dgm:cxn modelId="{E805847F-77C0-45FE-9377-3C168BE4455F}" type="presParOf" srcId="{0A3CE0BB-4255-4437-AFA2-8039463B9AE9}" destId="{31679CAB-3F4E-4527-8E58-8093B8AD7C2B}" srcOrd="10" destOrd="0" presId="urn:microsoft.com/office/officeart/2005/8/layout/cycle5"/>
    <dgm:cxn modelId="{00431618-8B42-4DB5-87A0-C028B2827DAA}" type="presParOf" srcId="{0A3CE0BB-4255-4437-AFA2-8039463B9AE9}" destId="{96B2375C-C9D0-46FF-8EC5-36733044A276}" srcOrd="11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0D7D0A8-1DFA-40B1-BA1F-19FCD6BA16D4}" type="doc">
      <dgm:prSet loTypeId="urn:microsoft.com/office/officeart/2005/8/layout/hProcess9" loCatId="process" qsTypeId="urn:microsoft.com/office/officeart/2005/8/quickstyle/simple1" qsCatId="simple" csTypeId="urn:microsoft.com/office/officeart/2005/8/colors/accent0_1" csCatId="mainScheme" phldr="1"/>
      <dgm:spPr/>
    </dgm:pt>
    <dgm:pt modelId="{D45F300F-555A-4BD9-A763-F816F452D714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Узагальнює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результати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аналізу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зовнішнього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внутрішнього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середовища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E6725F4A-84E6-4AE0-B791-04BEA2DBAC12}" type="parTrans" cxnId="{AFCF8B38-115C-48C1-8003-6136BCCDCEE0}">
      <dgm:prSet/>
      <dgm:spPr/>
      <dgm:t>
        <a:bodyPr/>
        <a:lstStyle/>
        <a:p>
          <a:endParaRPr lang="ru-RU"/>
        </a:p>
      </dgm:t>
    </dgm:pt>
    <dgm:pt modelId="{CADC624A-DA4A-4267-9C2A-C22CF27DD962}" type="sibTrans" cxnId="{AFCF8B38-115C-48C1-8003-6136BCCDCEE0}">
      <dgm:prSet/>
      <dgm:spPr/>
      <dgm:t>
        <a:bodyPr/>
        <a:lstStyle/>
        <a:p>
          <a:endParaRPr lang="ru-RU"/>
        </a:p>
      </dgm:t>
    </dgm:pt>
    <dgm:pt modelId="{9F4A989E-7F67-4520-9252-96C693DD44D5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Дає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можливості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виявити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слабкі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сильні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сторони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фірми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F3BC1354-F8A5-4C9B-B8B4-068CA070B739}" type="parTrans" cxnId="{B7BA815A-570A-4169-B734-DFE82A1FB5B4}">
      <dgm:prSet/>
      <dgm:spPr/>
      <dgm:t>
        <a:bodyPr/>
        <a:lstStyle/>
        <a:p>
          <a:endParaRPr lang="ru-RU"/>
        </a:p>
      </dgm:t>
    </dgm:pt>
    <dgm:pt modelId="{41EE3F9D-3567-4F9C-AD96-C94D908C585F}" type="sibTrans" cxnId="{B7BA815A-570A-4169-B734-DFE82A1FB5B4}">
      <dgm:prSet/>
      <dgm:spPr/>
      <dgm:t>
        <a:bodyPr/>
        <a:lstStyle/>
        <a:p>
          <a:endParaRPr lang="ru-RU"/>
        </a:p>
      </dgm:t>
    </dgm:pt>
    <dgm:pt modelId="{57FF5832-0CC6-494D-A3D8-FBB3BC381CE2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Дозволяє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основі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аналізу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зовнішнього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середовища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виявити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можливості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загрози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фірми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E95CA9BD-E8AB-4AE4-9990-054DBF70E08C}" type="parTrans" cxnId="{B8502AC9-E41F-4EA8-96EB-183F6CBE267B}">
      <dgm:prSet/>
      <dgm:spPr/>
      <dgm:t>
        <a:bodyPr/>
        <a:lstStyle/>
        <a:p>
          <a:endParaRPr lang="ru-RU"/>
        </a:p>
      </dgm:t>
    </dgm:pt>
    <dgm:pt modelId="{11DB57C9-DC76-4A8E-B837-E9A4CA5662AC}" type="sibTrans" cxnId="{B8502AC9-E41F-4EA8-96EB-183F6CBE267B}">
      <dgm:prSet/>
      <dgm:spPr/>
      <dgm:t>
        <a:bodyPr/>
        <a:lstStyle/>
        <a:p>
          <a:endParaRPr lang="ru-RU"/>
        </a:p>
      </dgm:t>
    </dgm:pt>
    <dgm:pt modelId="{40FE8164-BCEC-4AA7-AE0B-4BDD73669F74}">
      <dgm:prSet phldrT="[Текст]" custT="1"/>
      <dgm:spPr/>
      <dgm:t>
        <a:bodyPr/>
        <a:lstStyle/>
        <a:p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Визначає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основу для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розробки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розвитку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dirty="0" err="1" smtClean="0">
              <a:latin typeface="Times New Roman" pitchFamily="18" charset="0"/>
              <a:cs typeface="Times New Roman" pitchFamily="18" charset="0"/>
            </a:rPr>
            <a:t>фірми</a:t>
          </a:r>
          <a:r>
            <a:rPr lang="ru-RU" sz="1100" b="0" i="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6DE003AD-17DA-474F-B2A5-16E9439547A7}" type="parTrans" cxnId="{83BDFC99-7A86-4385-B779-E3E02599FCEC}">
      <dgm:prSet/>
      <dgm:spPr/>
      <dgm:t>
        <a:bodyPr/>
        <a:lstStyle/>
        <a:p>
          <a:endParaRPr lang="ru-RU"/>
        </a:p>
      </dgm:t>
    </dgm:pt>
    <dgm:pt modelId="{7973A841-9763-49AF-86B3-20D88425A8FE}" type="sibTrans" cxnId="{83BDFC99-7A86-4385-B779-E3E02599FCEC}">
      <dgm:prSet/>
      <dgm:spPr/>
      <dgm:t>
        <a:bodyPr/>
        <a:lstStyle/>
        <a:p>
          <a:endParaRPr lang="ru-RU"/>
        </a:p>
      </dgm:t>
    </dgm:pt>
    <dgm:pt modelId="{98B8AF93-AAEA-4BE0-921A-91B8EE2086E0}" type="pres">
      <dgm:prSet presAssocID="{C0D7D0A8-1DFA-40B1-BA1F-19FCD6BA16D4}" presName="CompostProcess" presStyleCnt="0">
        <dgm:presLayoutVars>
          <dgm:dir/>
          <dgm:resizeHandles val="exact"/>
        </dgm:presLayoutVars>
      </dgm:prSet>
      <dgm:spPr/>
    </dgm:pt>
    <dgm:pt modelId="{35111214-A646-4855-9D28-519610FEB11D}" type="pres">
      <dgm:prSet presAssocID="{C0D7D0A8-1DFA-40B1-BA1F-19FCD6BA16D4}" presName="arrow" presStyleLbl="bgShp" presStyleIdx="0" presStyleCnt="1"/>
      <dgm:spPr/>
    </dgm:pt>
    <dgm:pt modelId="{4C4527A4-B81B-47CA-81E3-CB731C10D11C}" type="pres">
      <dgm:prSet presAssocID="{C0D7D0A8-1DFA-40B1-BA1F-19FCD6BA16D4}" presName="linearProcess" presStyleCnt="0"/>
      <dgm:spPr/>
    </dgm:pt>
    <dgm:pt modelId="{172FB39E-B894-45D1-ABBA-79694BC196EA}" type="pres">
      <dgm:prSet presAssocID="{D45F300F-555A-4BD9-A763-F816F452D714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76B62E-D767-42FE-8892-E8AE7E892A26}" type="pres">
      <dgm:prSet presAssocID="{CADC624A-DA4A-4267-9C2A-C22CF27DD962}" presName="sibTrans" presStyleCnt="0"/>
      <dgm:spPr/>
    </dgm:pt>
    <dgm:pt modelId="{36D2BC6D-519B-4208-830F-845CD1754CA2}" type="pres">
      <dgm:prSet presAssocID="{9F4A989E-7F67-4520-9252-96C693DD44D5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3C4DEA-A1AA-441A-A810-886DFF4123E4}" type="pres">
      <dgm:prSet presAssocID="{41EE3F9D-3567-4F9C-AD96-C94D908C585F}" presName="sibTrans" presStyleCnt="0"/>
      <dgm:spPr/>
    </dgm:pt>
    <dgm:pt modelId="{B21413C5-CE53-4A98-8EA5-30A233E14BB2}" type="pres">
      <dgm:prSet presAssocID="{57FF5832-0CC6-494D-A3D8-FBB3BC381CE2}" presName="textNode" presStyleLbl="node1" presStyleIdx="2" presStyleCnt="4" custScaleX="101438" custScaleY="1031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DDBA1C-2530-4968-A98F-05526F074875}" type="pres">
      <dgm:prSet presAssocID="{11DB57C9-DC76-4A8E-B837-E9A4CA5662AC}" presName="sibTrans" presStyleCnt="0"/>
      <dgm:spPr/>
    </dgm:pt>
    <dgm:pt modelId="{DB27813A-5F5F-4EA2-9986-D8FBE2C78DA5}" type="pres">
      <dgm:prSet presAssocID="{40FE8164-BCEC-4AA7-AE0B-4BDD73669F74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CF8B38-115C-48C1-8003-6136BCCDCEE0}" srcId="{C0D7D0A8-1DFA-40B1-BA1F-19FCD6BA16D4}" destId="{D45F300F-555A-4BD9-A763-F816F452D714}" srcOrd="0" destOrd="0" parTransId="{E6725F4A-84E6-4AE0-B791-04BEA2DBAC12}" sibTransId="{CADC624A-DA4A-4267-9C2A-C22CF27DD962}"/>
    <dgm:cxn modelId="{83BDFC99-7A86-4385-B779-E3E02599FCEC}" srcId="{C0D7D0A8-1DFA-40B1-BA1F-19FCD6BA16D4}" destId="{40FE8164-BCEC-4AA7-AE0B-4BDD73669F74}" srcOrd="3" destOrd="0" parTransId="{6DE003AD-17DA-474F-B2A5-16E9439547A7}" sibTransId="{7973A841-9763-49AF-86B3-20D88425A8FE}"/>
    <dgm:cxn modelId="{B7BA815A-570A-4169-B734-DFE82A1FB5B4}" srcId="{C0D7D0A8-1DFA-40B1-BA1F-19FCD6BA16D4}" destId="{9F4A989E-7F67-4520-9252-96C693DD44D5}" srcOrd="1" destOrd="0" parTransId="{F3BC1354-F8A5-4C9B-B8B4-068CA070B739}" sibTransId="{41EE3F9D-3567-4F9C-AD96-C94D908C585F}"/>
    <dgm:cxn modelId="{89153AF9-3F83-415B-834F-C790C7B93662}" type="presOf" srcId="{57FF5832-0CC6-494D-A3D8-FBB3BC381CE2}" destId="{B21413C5-CE53-4A98-8EA5-30A233E14BB2}" srcOrd="0" destOrd="0" presId="urn:microsoft.com/office/officeart/2005/8/layout/hProcess9"/>
    <dgm:cxn modelId="{7768FCEB-5D40-4E20-B96F-373312D3422E}" type="presOf" srcId="{D45F300F-555A-4BD9-A763-F816F452D714}" destId="{172FB39E-B894-45D1-ABBA-79694BC196EA}" srcOrd="0" destOrd="0" presId="urn:microsoft.com/office/officeart/2005/8/layout/hProcess9"/>
    <dgm:cxn modelId="{7391DF54-F304-4447-8F79-3FC49CCB39D9}" type="presOf" srcId="{9F4A989E-7F67-4520-9252-96C693DD44D5}" destId="{36D2BC6D-519B-4208-830F-845CD1754CA2}" srcOrd="0" destOrd="0" presId="urn:microsoft.com/office/officeart/2005/8/layout/hProcess9"/>
    <dgm:cxn modelId="{B8502AC9-E41F-4EA8-96EB-183F6CBE267B}" srcId="{C0D7D0A8-1DFA-40B1-BA1F-19FCD6BA16D4}" destId="{57FF5832-0CC6-494D-A3D8-FBB3BC381CE2}" srcOrd="2" destOrd="0" parTransId="{E95CA9BD-E8AB-4AE4-9990-054DBF70E08C}" sibTransId="{11DB57C9-DC76-4A8E-B837-E9A4CA5662AC}"/>
    <dgm:cxn modelId="{E8F4FE85-62A7-4753-8CC5-D06D24F1CCF0}" type="presOf" srcId="{40FE8164-BCEC-4AA7-AE0B-4BDD73669F74}" destId="{DB27813A-5F5F-4EA2-9986-D8FBE2C78DA5}" srcOrd="0" destOrd="0" presId="urn:microsoft.com/office/officeart/2005/8/layout/hProcess9"/>
    <dgm:cxn modelId="{1660B920-7E76-46A4-AC7C-81F68F06BF58}" type="presOf" srcId="{C0D7D0A8-1DFA-40B1-BA1F-19FCD6BA16D4}" destId="{98B8AF93-AAEA-4BE0-921A-91B8EE2086E0}" srcOrd="0" destOrd="0" presId="urn:microsoft.com/office/officeart/2005/8/layout/hProcess9"/>
    <dgm:cxn modelId="{85FAD396-8478-450A-84FB-400E8059F690}" type="presParOf" srcId="{98B8AF93-AAEA-4BE0-921A-91B8EE2086E0}" destId="{35111214-A646-4855-9D28-519610FEB11D}" srcOrd="0" destOrd="0" presId="urn:microsoft.com/office/officeart/2005/8/layout/hProcess9"/>
    <dgm:cxn modelId="{8C512E60-BDAD-4C9D-9814-C2367C35F124}" type="presParOf" srcId="{98B8AF93-AAEA-4BE0-921A-91B8EE2086E0}" destId="{4C4527A4-B81B-47CA-81E3-CB731C10D11C}" srcOrd="1" destOrd="0" presId="urn:microsoft.com/office/officeart/2005/8/layout/hProcess9"/>
    <dgm:cxn modelId="{5FC3A746-E27A-4754-B26E-F594057D414F}" type="presParOf" srcId="{4C4527A4-B81B-47CA-81E3-CB731C10D11C}" destId="{172FB39E-B894-45D1-ABBA-79694BC196EA}" srcOrd="0" destOrd="0" presId="urn:microsoft.com/office/officeart/2005/8/layout/hProcess9"/>
    <dgm:cxn modelId="{D9178E34-DA54-4050-BD93-C9212841FCBD}" type="presParOf" srcId="{4C4527A4-B81B-47CA-81E3-CB731C10D11C}" destId="{4776B62E-D767-42FE-8892-E8AE7E892A26}" srcOrd="1" destOrd="0" presId="urn:microsoft.com/office/officeart/2005/8/layout/hProcess9"/>
    <dgm:cxn modelId="{8AAB8221-7DDF-4679-B4FA-09E1C454FD86}" type="presParOf" srcId="{4C4527A4-B81B-47CA-81E3-CB731C10D11C}" destId="{36D2BC6D-519B-4208-830F-845CD1754CA2}" srcOrd="2" destOrd="0" presId="urn:microsoft.com/office/officeart/2005/8/layout/hProcess9"/>
    <dgm:cxn modelId="{892F290E-111A-4EC9-9068-6B6ADF294B79}" type="presParOf" srcId="{4C4527A4-B81B-47CA-81E3-CB731C10D11C}" destId="{953C4DEA-A1AA-441A-A810-886DFF4123E4}" srcOrd="3" destOrd="0" presId="urn:microsoft.com/office/officeart/2005/8/layout/hProcess9"/>
    <dgm:cxn modelId="{8A0A65C4-3F48-4D29-A40E-3891C3E0CDB9}" type="presParOf" srcId="{4C4527A4-B81B-47CA-81E3-CB731C10D11C}" destId="{B21413C5-CE53-4A98-8EA5-30A233E14BB2}" srcOrd="4" destOrd="0" presId="urn:microsoft.com/office/officeart/2005/8/layout/hProcess9"/>
    <dgm:cxn modelId="{7D091F62-385B-4FF4-8359-BBF75E7DC245}" type="presParOf" srcId="{4C4527A4-B81B-47CA-81E3-CB731C10D11C}" destId="{BADDBA1C-2530-4968-A98F-05526F074875}" srcOrd="5" destOrd="0" presId="urn:microsoft.com/office/officeart/2005/8/layout/hProcess9"/>
    <dgm:cxn modelId="{9C85DF15-4EE7-4FC1-8DEB-F119AED327AC}" type="presParOf" srcId="{4C4527A4-B81B-47CA-81E3-CB731C10D11C}" destId="{DB27813A-5F5F-4EA2-9986-D8FBE2C78DA5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5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A68E276-2359-4F40-B796-7792A0E1306C}" type="doc">
      <dgm:prSet loTypeId="urn:microsoft.com/office/officeart/2005/8/layout/cycle8" loCatId="cycle" qsTypeId="urn:microsoft.com/office/officeart/2005/8/quickstyle/simple1" qsCatId="simple" csTypeId="urn:microsoft.com/office/officeart/2005/8/colors/accent0_2" csCatId="mainScheme" phldr="1"/>
      <dgm:spPr/>
    </dgm:pt>
    <dgm:pt modelId="{6125BE00-7DFF-4EE3-8C44-10F6E3A3769F}">
      <dgm:prSet phldrT="[Текст]" custT="1"/>
      <dgm:spPr/>
      <dgm:t>
        <a:bodyPr/>
        <a:lstStyle/>
        <a:p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«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Збільшення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ринку» 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перетворення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на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зірок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». А для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зірок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-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утримання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дальше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збільшення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оптимізація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долі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ринку. Дана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особливо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бізнес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займає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позицію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„знак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потребує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значних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інвестицій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9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7271E3-8BFE-48BA-9A2E-15AD9F8E653D}" type="parTrans" cxnId="{CF961A4E-7A73-4CFC-83F6-2CE48D8AA199}">
      <dgm:prSet/>
      <dgm:spPr/>
      <dgm:t>
        <a:bodyPr/>
        <a:lstStyle/>
        <a:p>
          <a:endParaRPr lang="ru-RU" sz="1200"/>
        </a:p>
      </dgm:t>
    </dgm:pt>
    <dgm:pt modelId="{7C8B4AC7-B185-4CD4-B536-46783E1B2007}" type="sibTrans" cxnId="{CF961A4E-7A73-4CFC-83F6-2CE48D8AA199}">
      <dgm:prSet/>
      <dgm:spPr/>
      <dgm:t>
        <a:bodyPr/>
        <a:lstStyle/>
        <a:p>
          <a:endParaRPr lang="ru-RU" sz="1200"/>
        </a:p>
      </dgm:t>
    </dgm:pt>
    <dgm:pt modelId="{90007D8B-7197-44E5-A198-0C102E90151C}">
      <dgm:prSet phldrT="[Текст]" custT="1"/>
      <dgm:spPr/>
      <dgm:t>
        <a:bodyPr/>
        <a:lstStyle/>
        <a:p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Збереження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ринку» -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це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СОБ,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перебувають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позиції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дійні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корови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причому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сильні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дійні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корови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знаходяться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ринках,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ще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розвиваються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хоч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не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швидкими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темпами..</a:t>
          </a:r>
          <a:endParaRPr lang="ru-RU" sz="9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C47A508-E17F-4441-83B9-BD0CE2EF212A}" type="parTrans" cxnId="{6F8AE6DD-5DBB-428A-B4FF-B35405F5EB62}">
      <dgm:prSet/>
      <dgm:spPr/>
      <dgm:t>
        <a:bodyPr/>
        <a:lstStyle/>
        <a:p>
          <a:endParaRPr lang="ru-RU" sz="1200"/>
        </a:p>
      </dgm:t>
    </dgm:pt>
    <dgm:pt modelId="{31AFF4B9-6C56-4ACF-BB67-598C47E79209}" type="sibTrans" cxnId="{6F8AE6DD-5DBB-428A-B4FF-B35405F5EB62}">
      <dgm:prSet/>
      <dgm:spPr/>
      <dgm:t>
        <a:bodyPr/>
        <a:lstStyle/>
        <a:p>
          <a:endParaRPr lang="ru-RU" sz="1200"/>
        </a:p>
      </dgm:t>
    </dgm:pt>
    <dgm:pt modelId="{862DCDED-9290-496B-94E7-7C20367B3994}">
      <dgm:prSet phldrT="[Текст]" custT="1"/>
      <dgm:spPr/>
      <dgm:t>
        <a:bodyPr/>
        <a:lstStyle/>
        <a:p>
          <a:endParaRPr lang="ru-RU" sz="900" b="1" i="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„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Збирання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врожаю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короткострокового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прибутку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максимально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можливих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розмірах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навіть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за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рахунок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скорочення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ринку.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Таку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стратегію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застосовують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першу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чергу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слабких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корів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не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мають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майбутнього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таких же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та „собак»</a:t>
          </a:r>
          <a:endParaRPr lang="ru-RU" sz="9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99B09F54-B311-4275-89EF-FD1B9D1B5CCC}" type="parTrans" cxnId="{B5FF1ABD-D7A4-443C-BB65-B65FAA430AC4}">
      <dgm:prSet/>
      <dgm:spPr/>
      <dgm:t>
        <a:bodyPr/>
        <a:lstStyle/>
        <a:p>
          <a:endParaRPr lang="ru-RU" sz="1200"/>
        </a:p>
      </dgm:t>
    </dgm:pt>
    <dgm:pt modelId="{F7C5E1BC-A630-498D-AF46-BFCF9F95918E}" type="sibTrans" cxnId="{B5FF1ABD-D7A4-443C-BB65-B65FAA430AC4}">
      <dgm:prSet/>
      <dgm:spPr/>
      <dgm:t>
        <a:bodyPr/>
        <a:lstStyle/>
        <a:p>
          <a:endParaRPr lang="ru-RU" sz="1200"/>
        </a:p>
      </dgm:t>
    </dgm:pt>
    <dgm:pt modelId="{49F39551-A360-4938-BF0A-37A9A8574EB3}">
      <dgm:prSet phldrT="[Текст]" custT="1"/>
      <dgm:spPr/>
      <dgm:t>
        <a:bodyPr/>
        <a:lstStyle/>
        <a:p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„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Ліквідація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бізнесу</a:t>
          </a:r>
          <a:r>
            <a:rPr lang="ru-RU" sz="900" b="1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-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застосовується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СОБ,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перебувають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позиції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„собак»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не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приносять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доходу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немає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надії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колись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будуть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його</a:t>
          </a:r>
          <a:r>
            <a:rPr lang="ru-RU" sz="900" b="0" i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приносити</a:t>
          </a:r>
          <a:r>
            <a:rPr lang="ru-RU" sz="900" b="0" i="0" dirty="0" smtClean="0"/>
            <a:t>. </a:t>
          </a:r>
          <a:endParaRPr lang="ru-RU" sz="900" dirty="0"/>
        </a:p>
      </dgm:t>
    </dgm:pt>
    <dgm:pt modelId="{29F9B920-3033-47F0-9461-0995A295A2E1}" type="parTrans" cxnId="{BB9DB4D9-A57D-43E9-8773-2621BAC3CB3D}">
      <dgm:prSet/>
      <dgm:spPr/>
      <dgm:t>
        <a:bodyPr/>
        <a:lstStyle/>
        <a:p>
          <a:endParaRPr lang="ru-RU" sz="1200"/>
        </a:p>
      </dgm:t>
    </dgm:pt>
    <dgm:pt modelId="{FD1D0D0B-B568-402D-BA06-CDE37BAF37C0}" type="sibTrans" cxnId="{BB9DB4D9-A57D-43E9-8773-2621BAC3CB3D}">
      <dgm:prSet/>
      <dgm:spPr/>
      <dgm:t>
        <a:bodyPr/>
        <a:lstStyle/>
        <a:p>
          <a:endParaRPr lang="ru-RU" sz="1200"/>
        </a:p>
      </dgm:t>
    </dgm:pt>
    <dgm:pt modelId="{02EE99E7-1321-4BE7-9912-1B7D2DA90149}" type="pres">
      <dgm:prSet presAssocID="{7A68E276-2359-4F40-B796-7792A0E1306C}" presName="compositeShape" presStyleCnt="0">
        <dgm:presLayoutVars>
          <dgm:chMax val="7"/>
          <dgm:dir/>
          <dgm:resizeHandles val="exact"/>
        </dgm:presLayoutVars>
      </dgm:prSet>
      <dgm:spPr/>
    </dgm:pt>
    <dgm:pt modelId="{64B9B2CB-9030-4A0F-B781-790E28B35D0E}" type="pres">
      <dgm:prSet presAssocID="{7A68E276-2359-4F40-B796-7792A0E1306C}" presName="wedge1" presStyleLbl="node1" presStyleIdx="0" presStyleCnt="4" custLinFactNeighborX="674" custLinFactNeighborY="-1657"/>
      <dgm:spPr/>
      <dgm:t>
        <a:bodyPr/>
        <a:lstStyle/>
        <a:p>
          <a:endParaRPr lang="ru-RU"/>
        </a:p>
      </dgm:t>
    </dgm:pt>
    <dgm:pt modelId="{CDFB5A9C-0E70-422C-9DA6-44658ADE8FDE}" type="pres">
      <dgm:prSet presAssocID="{7A68E276-2359-4F40-B796-7792A0E1306C}" presName="dummy1a" presStyleCnt="0"/>
      <dgm:spPr/>
    </dgm:pt>
    <dgm:pt modelId="{0D3DAB59-8822-45DF-86E0-A0CFBFEAC49A}" type="pres">
      <dgm:prSet presAssocID="{7A68E276-2359-4F40-B796-7792A0E1306C}" presName="dummy1b" presStyleCnt="0"/>
      <dgm:spPr/>
    </dgm:pt>
    <dgm:pt modelId="{7A1C75C0-989B-4412-B7A8-C1FD36A8BA99}" type="pres">
      <dgm:prSet presAssocID="{7A68E276-2359-4F40-B796-7792A0E1306C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0A253-8F70-424C-8F0D-556BC7F94FFC}" type="pres">
      <dgm:prSet presAssocID="{7A68E276-2359-4F40-B796-7792A0E1306C}" presName="wedge2" presStyleLbl="node1" presStyleIdx="1" presStyleCnt="4"/>
      <dgm:spPr/>
      <dgm:t>
        <a:bodyPr/>
        <a:lstStyle/>
        <a:p>
          <a:endParaRPr lang="ru-RU"/>
        </a:p>
      </dgm:t>
    </dgm:pt>
    <dgm:pt modelId="{5DE73868-E39E-4327-A932-38F4EBBDEF3F}" type="pres">
      <dgm:prSet presAssocID="{7A68E276-2359-4F40-B796-7792A0E1306C}" presName="dummy2a" presStyleCnt="0"/>
      <dgm:spPr/>
    </dgm:pt>
    <dgm:pt modelId="{7FB7273B-F7BC-45FB-BB76-A526227163B0}" type="pres">
      <dgm:prSet presAssocID="{7A68E276-2359-4F40-B796-7792A0E1306C}" presName="dummy2b" presStyleCnt="0"/>
      <dgm:spPr/>
    </dgm:pt>
    <dgm:pt modelId="{5AF2A800-AC9E-4ABE-8AA5-C55B7FCBB9A2}" type="pres">
      <dgm:prSet presAssocID="{7A68E276-2359-4F40-B796-7792A0E1306C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972075-BB78-478C-BAAC-D0FE3BB572A1}" type="pres">
      <dgm:prSet presAssocID="{7A68E276-2359-4F40-B796-7792A0E1306C}" presName="wedge3" presStyleLbl="node1" presStyleIdx="2" presStyleCnt="4" custScaleX="105554" custScaleY="96524"/>
      <dgm:spPr/>
      <dgm:t>
        <a:bodyPr/>
        <a:lstStyle/>
        <a:p>
          <a:endParaRPr lang="ru-RU"/>
        </a:p>
      </dgm:t>
    </dgm:pt>
    <dgm:pt modelId="{61AB0568-29BA-4A82-A291-344761091D20}" type="pres">
      <dgm:prSet presAssocID="{7A68E276-2359-4F40-B796-7792A0E1306C}" presName="dummy3a" presStyleCnt="0"/>
      <dgm:spPr/>
    </dgm:pt>
    <dgm:pt modelId="{17B9C757-65C8-4878-BC96-416D8521190F}" type="pres">
      <dgm:prSet presAssocID="{7A68E276-2359-4F40-B796-7792A0E1306C}" presName="dummy3b" presStyleCnt="0"/>
      <dgm:spPr/>
    </dgm:pt>
    <dgm:pt modelId="{5FEBFD02-9E1D-4F97-979F-AE19DB3F3333}" type="pres">
      <dgm:prSet presAssocID="{7A68E276-2359-4F40-B796-7792A0E1306C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487D0-4F6F-4EC4-93FB-DE7AE9E7FB86}" type="pres">
      <dgm:prSet presAssocID="{7A68E276-2359-4F40-B796-7792A0E1306C}" presName="wedge4" presStyleLbl="node1" presStyleIdx="3" presStyleCnt="4"/>
      <dgm:spPr/>
      <dgm:t>
        <a:bodyPr/>
        <a:lstStyle/>
        <a:p>
          <a:endParaRPr lang="ru-RU"/>
        </a:p>
      </dgm:t>
    </dgm:pt>
    <dgm:pt modelId="{7AA47417-3F66-4D4A-9C6E-EC102628B073}" type="pres">
      <dgm:prSet presAssocID="{7A68E276-2359-4F40-B796-7792A0E1306C}" presName="dummy4a" presStyleCnt="0"/>
      <dgm:spPr/>
    </dgm:pt>
    <dgm:pt modelId="{AB533276-FD68-402E-8CF1-A8DF91999DF3}" type="pres">
      <dgm:prSet presAssocID="{7A68E276-2359-4F40-B796-7792A0E1306C}" presName="dummy4b" presStyleCnt="0"/>
      <dgm:spPr/>
    </dgm:pt>
    <dgm:pt modelId="{63C94237-C8C1-462D-A941-DED8E4E8981C}" type="pres">
      <dgm:prSet presAssocID="{7A68E276-2359-4F40-B796-7792A0E1306C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C37DF6-95B9-4309-BDF0-A4C8440FB503}" type="pres">
      <dgm:prSet presAssocID="{7C8B4AC7-B185-4CD4-B536-46783E1B2007}" presName="arrowWedge1" presStyleLbl="fgSibTrans2D1" presStyleIdx="0" presStyleCnt="4"/>
      <dgm:spPr/>
    </dgm:pt>
    <dgm:pt modelId="{5A9EA0D4-B73A-4AE5-AC7F-37E467DDB5CC}" type="pres">
      <dgm:prSet presAssocID="{31AFF4B9-6C56-4ACF-BB67-598C47E79209}" presName="arrowWedge2" presStyleLbl="fgSibTrans2D1" presStyleIdx="1" presStyleCnt="4"/>
      <dgm:spPr/>
    </dgm:pt>
    <dgm:pt modelId="{09BAD2A2-916D-49F2-9B87-AD43FC934692}" type="pres">
      <dgm:prSet presAssocID="{F7C5E1BC-A630-498D-AF46-BFCF9F95918E}" presName="arrowWedge3" presStyleLbl="fgSibTrans2D1" presStyleIdx="2" presStyleCnt="4"/>
      <dgm:spPr/>
    </dgm:pt>
    <dgm:pt modelId="{2B67012D-3101-48F9-911C-664E2D81FD39}" type="pres">
      <dgm:prSet presAssocID="{FD1D0D0B-B568-402D-BA06-CDE37BAF37C0}" presName="arrowWedge4" presStyleLbl="fgSibTrans2D1" presStyleIdx="3" presStyleCnt="4"/>
      <dgm:spPr/>
    </dgm:pt>
  </dgm:ptLst>
  <dgm:cxnLst>
    <dgm:cxn modelId="{DCCF088C-4143-44A5-B519-A832E0CDCB74}" type="presOf" srcId="{90007D8B-7197-44E5-A198-0C102E90151C}" destId="{5AF2A800-AC9E-4ABE-8AA5-C55B7FCBB9A2}" srcOrd="1" destOrd="0" presId="urn:microsoft.com/office/officeart/2005/8/layout/cycle8"/>
    <dgm:cxn modelId="{BB9DB4D9-A57D-43E9-8773-2621BAC3CB3D}" srcId="{7A68E276-2359-4F40-B796-7792A0E1306C}" destId="{49F39551-A360-4938-BF0A-37A9A8574EB3}" srcOrd="3" destOrd="0" parTransId="{29F9B920-3033-47F0-9461-0995A295A2E1}" sibTransId="{FD1D0D0B-B568-402D-BA06-CDE37BAF37C0}"/>
    <dgm:cxn modelId="{DDB09D36-5491-46CC-9FB4-89D3ED182C6B}" type="presOf" srcId="{862DCDED-9290-496B-94E7-7C20367B3994}" destId="{5FEBFD02-9E1D-4F97-979F-AE19DB3F3333}" srcOrd="1" destOrd="0" presId="urn:microsoft.com/office/officeart/2005/8/layout/cycle8"/>
    <dgm:cxn modelId="{D522E721-7F06-483D-A05C-B862D5BCFB1F}" type="presOf" srcId="{6125BE00-7DFF-4EE3-8C44-10F6E3A3769F}" destId="{64B9B2CB-9030-4A0F-B781-790E28B35D0E}" srcOrd="0" destOrd="0" presId="urn:microsoft.com/office/officeart/2005/8/layout/cycle8"/>
    <dgm:cxn modelId="{5206A899-2597-43A3-98DF-D7EE78BC13BE}" type="presOf" srcId="{862DCDED-9290-496B-94E7-7C20367B3994}" destId="{3B972075-BB78-478C-BAAC-D0FE3BB572A1}" srcOrd="0" destOrd="0" presId="urn:microsoft.com/office/officeart/2005/8/layout/cycle8"/>
    <dgm:cxn modelId="{A45A5CDE-4CD4-4A77-8B98-97FE68C713CD}" type="presOf" srcId="{49F39551-A360-4938-BF0A-37A9A8574EB3}" destId="{63C94237-C8C1-462D-A941-DED8E4E8981C}" srcOrd="1" destOrd="0" presId="urn:microsoft.com/office/officeart/2005/8/layout/cycle8"/>
    <dgm:cxn modelId="{64FB7F82-98A7-4865-B6BF-F16612B760FB}" type="presOf" srcId="{49F39551-A360-4938-BF0A-37A9A8574EB3}" destId="{74A487D0-4F6F-4EC4-93FB-DE7AE9E7FB86}" srcOrd="0" destOrd="0" presId="urn:microsoft.com/office/officeart/2005/8/layout/cycle8"/>
    <dgm:cxn modelId="{6F8AE6DD-5DBB-428A-B4FF-B35405F5EB62}" srcId="{7A68E276-2359-4F40-B796-7792A0E1306C}" destId="{90007D8B-7197-44E5-A198-0C102E90151C}" srcOrd="1" destOrd="0" parTransId="{3C47A508-E17F-4441-83B9-BD0CE2EF212A}" sibTransId="{31AFF4B9-6C56-4ACF-BB67-598C47E79209}"/>
    <dgm:cxn modelId="{C626055F-ABB4-4014-9149-0A18AEB6DA6A}" type="presOf" srcId="{90007D8B-7197-44E5-A198-0C102E90151C}" destId="{3950A253-8F70-424C-8F0D-556BC7F94FFC}" srcOrd="0" destOrd="0" presId="urn:microsoft.com/office/officeart/2005/8/layout/cycle8"/>
    <dgm:cxn modelId="{B5FF1ABD-D7A4-443C-BB65-B65FAA430AC4}" srcId="{7A68E276-2359-4F40-B796-7792A0E1306C}" destId="{862DCDED-9290-496B-94E7-7C20367B3994}" srcOrd="2" destOrd="0" parTransId="{99B09F54-B311-4275-89EF-FD1B9D1B5CCC}" sibTransId="{F7C5E1BC-A630-498D-AF46-BFCF9F95918E}"/>
    <dgm:cxn modelId="{1D80DC90-3E22-4CBA-80B3-23FE15376F8F}" type="presOf" srcId="{7A68E276-2359-4F40-B796-7792A0E1306C}" destId="{02EE99E7-1321-4BE7-9912-1B7D2DA90149}" srcOrd="0" destOrd="0" presId="urn:microsoft.com/office/officeart/2005/8/layout/cycle8"/>
    <dgm:cxn modelId="{561AD761-4BB9-4A65-8540-FC2D3553FA2B}" type="presOf" srcId="{6125BE00-7DFF-4EE3-8C44-10F6E3A3769F}" destId="{7A1C75C0-989B-4412-B7A8-C1FD36A8BA99}" srcOrd="1" destOrd="0" presId="urn:microsoft.com/office/officeart/2005/8/layout/cycle8"/>
    <dgm:cxn modelId="{CF961A4E-7A73-4CFC-83F6-2CE48D8AA199}" srcId="{7A68E276-2359-4F40-B796-7792A0E1306C}" destId="{6125BE00-7DFF-4EE3-8C44-10F6E3A3769F}" srcOrd="0" destOrd="0" parTransId="{B67271E3-8BFE-48BA-9A2E-15AD9F8E653D}" sibTransId="{7C8B4AC7-B185-4CD4-B536-46783E1B2007}"/>
    <dgm:cxn modelId="{2CE8C56E-39DF-4549-918A-90810E7D2775}" type="presParOf" srcId="{02EE99E7-1321-4BE7-9912-1B7D2DA90149}" destId="{64B9B2CB-9030-4A0F-B781-790E28B35D0E}" srcOrd="0" destOrd="0" presId="urn:microsoft.com/office/officeart/2005/8/layout/cycle8"/>
    <dgm:cxn modelId="{3F53BDFB-AE2B-47B5-A3FC-F7973D8DB758}" type="presParOf" srcId="{02EE99E7-1321-4BE7-9912-1B7D2DA90149}" destId="{CDFB5A9C-0E70-422C-9DA6-44658ADE8FDE}" srcOrd="1" destOrd="0" presId="urn:microsoft.com/office/officeart/2005/8/layout/cycle8"/>
    <dgm:cxn modelId="{E50AAC79-CD9D-4C38-A942-03C6D1C9AAB8}" type="presParOf" srcId="{02EE99E7-1321-4BE7-9912-1B7D2DA90149}" destId="{0D3DAB59-8822-45DF-86E0-A0CFBFEAC49A}" srcOrd="2" destOrd="0" presId="urn:microsoft.com/office/officeart/2005/8/layout/cycle8"/>
    <dgm:cxn modelId="{67A78E9E-EB9C-4CE6-BD1E-79B835815F2A}" type="presParOf" srcId="{02EE99E7-1321-4BE7-9912-1B7D2DA90149}" destId="{7A1C75C0-989B-4412-B7A8-C1FD36A8BA99}" srcOrd="3" destOrd="0" presId="urn:microsoft.com/office/officeart/2005/8/layout/cycle8"/>
    <dgm:cxn modelId="{10A8823A-C390-4A96-BA76-5DC25DBCB992}" type="presParOf" srcId="{02EE99E7-1321-4BE7-9912-1B7D2DA90149}" destId="{3950A253-8F70-424C-8F0D-556BC7F94FFC}" srcOrd="4" destOrd="0" presId="urn:microsoft.com/office/officeart/2005/8/layout/cycle8"/>
    <dgm:cxn modelId="{1C4C5120-3F86-4211-B928-346DB31CFC44}" type="presParOf" srcId="{02EE99E7-1321-4BE7-9912-1B7D2DA90149}" destId="{5DE73868-E39E-4327-A932-38F4EBBDEF3F}" srcOrd="5" destOrd="0" presId="urn:microsoft.com/office/officeart/2005/8/layout/cycle8"/>
    <dgm:cxn modelId="{43A265B2-C6C1-44D0-8795-A42F333E09B7}" type="presParOf" srcId="{02EE99E7-1321-4BE7-9912-1B7D2DA90149}" destId="{7FB7273B-F7BC-45FB-BB76-A526227163B0}" srcOrd="6" destOrd="0" presId="urn:microsoft.com/office/officeart/2005/8/layout/cycle8"/>
    <dgm:cxn modelId="{924496CA-426E-4A88-8F61-C9D59017F425}" type="presParOf" srcId="{02EE99E7-1321-4BE7-9912-1B7D2DA90149}" destId="{5AF2A800-AC9E-4ABE-8AA5-C55B7FCBB9A2}" srcOrd="7" destOrd="0" presId="urn:microsoft.com/office/officeart/2005/8/layout/cycle8"/>
    <dgm:cxn modelId="{A54DE445-3557-485F-B2F7-A90AA4793F3C}" type="presParOf" srcId="{02EE99E7-1321-4BE7-9912-1B7D2DA90149}" destId="{3B972075-BB78-478C-BAAC-D0FE3BB572A1}" srcOrd="8" destOrd="0" presId="urn:microsoft.com/office/officeart/2005/8/layout/cycle8"/>
    <dgm:cxn modelId="{2F15E33B-606B-46AB-9C64-D1CAC7BE69F5}" type="presParOf" srcId="{02EE99E7-1321-4BE7-9912-1B7D2DA90149}" destId="{61AB0568-29BA-4A82-A291-344761091D20}" srcOrd="9" destOrd="0" presId="urn:microsoft.com/office/officeart/2005/8/layout/cycle8"/>
    <dgm:cxn modelId="{7F966B7D-56DC-43B0-8E66-A683A901FE5B}" type="presParOf" srcId="{02EE99E7-1321-4BE7-9912-1B7D2DA90149}" destId="{17B9C757-65C8-4878-BC96-416D8521190F}" srcOrd="10" destOrd="0" presId="urn:microsoft.com/office/officeart/2005/8/layout/cycle8"/>
    <dgm:cxn modelId="{D23EEAE3-E194-414D-8B54-9694B5C4DFA1}" type="presParOf" srcId="{02EE99E7-1321-4BE7-9912-1B7D2DA90149}" destId="{5FEBFD02-9E1D-4F97-979F-AE19DB3F3333}" srcOrd="11" destOrd="0" presId="urn:microsoft.com/office/officeart/2005/8/layout/cycle8"/>
    <dgm:cxn modelId="{95571211-C95D-40C6-ABA4-A19D49308DBD}" type="presParOf" srcId="{02EE99E7-1321-4BE7-9912-1B7D2DA90149}" destId="{74A487D0-4F6F-4EC4-93FB-DE7AE9E7FB86}" srcOrd="12" destOrd="0" presId="urn:microsoft.com/office/officeart/2005/8/layout/cycle8"/>
    <dgm:cxn modelId="{2560E4B1-3797-4BD2-9E6F-BF7750434EAC}" type="presParOf" srcId="{02EE99E7-1321-4BE7-9912-1B7D2DA90149}" destId="{7AA47417-3F66-4D4A-9C6E-EC102628B073}" srcOrd="13" destOrd="0" presId="urn:microsoft.com/office/officeart/2005/8/layout/cycle8"/>
    <dgm:cxn modelId="{8EB40D1B-3649-4D1E-A463-E8BCB41F8039}" type="presParOf" srcId="{02EE99E7-1321-4BE7-9912-1B7D2DA90149}" destId="{AB533276-FD68-402E-8CF1-A8DF91999DF3}" srcOrd="14" destOrd="0" presId="urn:microsoft.com/office/officeart/2005/8/layout/cycle8"/>
    <dgm:cxn modelId="{A06FB0EE-AECC-480D-B25E-5603A4F7F00C}" type="presParOf" srcId="{02EE99E7-1321-4BE7-9912-1B7D2DA90149}" destId="{63C94237-C8C1-462D-A941-DED8E4E8981C}" srcOrd="15" destOrd="0" presId="urn:microsoft.com/office/officeart/2005/8/layout/cycle8"/>
    <dgm:cxn modelId="{929E66DB-5BEA-4F17-8C6A-BD4851234966}" type="presParOf" srcId="{02EE99E7-1321-4BE7-9912-1B7D2DA90149}" destId="{DBC37DF6-95B9-4309-BDF0-A4C8440FB503}" srcOrd="16" destOrd="0" presId="urn:microsoft.com/office/officeart/2005/8/layout/cycle8"/>
    <dgm:cxn modelId="{8B0F7B9A-1517-4294-A824-A19EC926BEF0}" type="presParOf" srcId="{02EE99E7-1321-4BE7-9912-1B7D2DA90149}" destId="{5A9EA0D4-B73A-4AE5-AC7F-37E467DDB5CC}" srcOrd="17" destOrd="0" presId="urn:microsoft.com/office/officeart/2005/8/layout/cycle8"/>
    <dgm:cxn modelId="{45F0E2FA-F789-435B-B86E-B3A3CADCADF6}" type="presParOf" srcId="{02EE99E7-1321-4BE7-9912-1B7D2DA90149}" destId="{09BAD2A2-916D-49F2-9B87-AD43FC934692}" srcOrd="18" destOrd="0" presId="urn:microsoft.com/office/officeart/2005/8/layout/cycle8"/>
    <dgm:cxn modelId="{13F744E6-8606-4B25-AE6D-4F99CC6CB318}" type="presParOf" srcId="{02EE99E7-1321-4BE7-9912-1B7D2DA90149}" destId="{2B67012D-3101-48F9-911C-664E2D81FD39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6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5E4E26A-5E87-4F82-8690-07607589524B}" type="doc">
      <dgm:prSet loTypeId="urn:microsoft.com/office/officeart/2005/8/layout/cycle8" loCatId="cycle" qsTypeId="urn:microsoft.com/office/officeart/2005/8/quickstyle/simple1" qsCatId="simple" csTypeId="urn:microsoft.com/office/officeart/2005/8/colors/accent2_1" csCatId="accent2" phldr="1"/>
      <dgm:spPr/>
    </dgm:pt>
    <dgm:pt modelId="{A587FE8D-E300-4C95-B95A-D5555283D30C}">
      <dgm:prSet phldrT="[Текст]" custT="1"/>
      <dgm:spPr/>
      <dgm:t>
        <a:bodyPr/>
        <a:lstStyle/>
        <a:p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лідерства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у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витратах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полягає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в тому,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пропонуючи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стандартний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продукт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послугу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організація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може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досягти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значно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нижчої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собівартості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ніж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інші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виробники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10ED03A1-091D-4152-A96F-93D2F3747170}" type="parTrans" cxnId="{9DC24F7E-4E8C-4BE7-A21D-CE85727E3D50}">
      <dgm:prSet/>
      <dgm:spPr/>
      <dgm:t>
        <a:bodyPr/>
        <a:lstStyle/>
        <a:p>
          <a:endParaRPr lang="ru-RU" sz="1600"/>
        </a:p>
      </dgm:t>
    </dgm:pt>
    <dgm:pt modelId="{5D559008-466B-47F2-9748-82A7DB97DD47}" type="sibTrans" cxnId="{9DC24F7E-4E8C-4BE7-A21D-CE85727E3D50}">
      <dgm:prSet/>
      <dgm:spPr/>
      <dgm:t>
        <a:bodyPr/>
        <a:lstStyle/>
        <a:p>
          <a:endParaRPr lang="ru-RU" sz="1600"/>
        </a:p>
      </dgm:t>
    </dgm:pt>
    <dgm:pt modelId="{E0C505D1-A700-4FF3-9A13-CFE8E07C806B}">
      <dgm:prSet phldrT="[Текст]" custT="1"/>
      <dgm:spPr/>
      <dgm:t>
        <a:bodyPr/>
        <a:lstStyle/>
        <a:p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диференціації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виробництво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продукції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послуг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унікальними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властивостями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Успішна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реалізація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цієї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зменшує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гостроту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конкуренції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, особливо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серед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виробників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споживчих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9E6F615B-F188-4186-AEB0-55C1DD9C7E2B}" type="parTrans" cxnId="{A243659B-FE70-4446-A001-6C87CF5CBD44}">
      <dgm:prSet/>
      <dgm:spPr/>
      <dgm:t>
        <a:bodyPr/>
        <a:lstStyle/>
        <a:p>
          <a:endParaRPr lang="ru-RU" sz="1600"/>
        </a:p>
      </dgm:t>
    </dgm:pt>
    <dgm:pt modelId="{07E01F35-1BB1-4CF5-9B97-9687757A59AB}" type="sibTrans" cxnId="{A243659B-FE70-4446-A001-6C87CF5CBD44}">
      <dgm:prSet/>
      <dgm:spPr/>
      <dgm:t>
        <a:bodyPr/>
        <a:lstStyle/>
        <a:p>
          <a:endParaRPr lang="ru-RU" sz="1600"/>
        </a:p>
      </dgm:t>
    </dgm:pt>
    <dgm:pt modelId="{177D27E6-F656-491E-9C0F-0764079C5BBF}">
      <dgm:prSet phldrT="[Текст]" custT="1"/>
      <dgm:spPr/>
      <dgm:t>
        <a:bodyPr/>
        <a:lstStyle/>
        <a:p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dirty="0" err="1" smtClean="0">
              <a:latin typeface="Times New Roman" pitchFamily="18" charset="0"/>
              <a:cs typeface="Times New Roman" pitchFamily="18" charset="0"/>
            </a:rPr>
            <a:t>спеціалізації</a:t>
          </a:r>
          <a:r>
            <a:rPr lang="ru-RU" sz="1000" b="1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фокусування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на одному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сегментів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ринку, на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певній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групі</a:t>
          </a:r>
          <a:r>
            <a:rPr lang="ru-RU" sz="1000" b="0" i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B34F5976-6440-4F04-95A3-D823D68DEE9B}" type="parTrans" cxnId="{DF5CD3B8-A2E0-4F3F-A3D6-926F2FB428EC}">
      <dgm:prSet/>
      <dgm:spPr/>
      <dgm:t>
        <a:bodyPr/>
        <a:lstStyle/>
        <a:p>
          <a:endParaRPr lang="ru-RU" sz="1600"/>
        </a:p>
      </dgm:t>
    </dgm:pt>
    <dgm:pt modelId="{E72B5861-4AD6-4BF8-A70A-CC9997BD0492}" type="sibTrans" cxnId="{DF5CD3B8-A2E0-4F3F-A3D6-926F2FB428EC}">
      <dgm:prSet/>
      <dgm:spPr/>
      <dgm:t>
        <a:bodyPr/>
        <a:lstStyle/>
        <a:p>
          <a:endParaRPr lang="ru-RU" sz="1600"/>
        </a:p>
      </dgm:t>
    </dgm:pt>
    <dgm:pt modelId="{5DA0C422-35E2-479B-B959-2E84E430E50B}" type="pres">
      <dgm:prSet presAssocID="{D5E4E26A-5E87-4F82-8690-07607589524B}" presName="compositeShape" presStyleCnt="0">
        <dgm:presLayoutVars>
          <dgm:chMax val="7"/>
          <dgm:dir/>
          <dgm:resizeHandles val="exact"/>
        </dgm:presLayoutVars>
      </dgm:prSet>
      <dgm:spPr/>
    </dgm:pt>
    <dgm:pt modelId="{D05DBA47-13AC-47C6-A346-3BC5D790DD02}" type="pres">
      <dgm:prSet presAssocID="{D5E4E26A-5E87-4F82-8690-07607589524B}" presName="wedge1" presStyleLbl="node1" presStyleIdx="0" presStyleCnt="3"/>
      <dgm:spPr/>
      <dgm:t>
        <a:bodyPr/>
        <a:lstStyle/>
        <a:p>
          <a:endParaRPr lang="ru-RU"/>
        </a:p>
      </dgm:t>
    </dgm:pt>
    <dgm:pt modelId="{A7A21F2E-10EC-4AD3-99ED-D954D6CE8BFA}" type="pres">
      <dgm:prSet presAssocID="{D5E4E26A-5E87-4F82-8690-07607589524B}" presName="dummy1a" presStyleCnt="0"/>
      <dgm:spPr/>
    </dgm:pt>
    <dgm:pt modelId="{1FBC3D58-72C3-475D-9002-15562D718B45}" type="pres">
      <dgm:prSet presAssocID="{D5E4E26A-5E87-4F82-8690-07607589524B}" presName="dummy1b" presStyleCnt="0"/>
      <dgm:spPr/>
    </dgm:pt>
    <dgm:pt modelId="{67707D9D-BE8E-443E-A5BE-CAECA7568A0D}" type="pres">
      <dgm:prSet presAssocID="{D5E4E26A-5E87-4F82-8690-07607589524B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2D850E-F742-4E5F-9AE8-9674400334AD}" type="pres">
      <dgm:prSet presAssocID="{D5E4E26A-5E87-4F82-8690-07607589524B}" presName="wedge2" presStyleLbl="node1" presStyleIdx="1" presStyleCnt="3"/>
      <dgm:spPr/>
      <dgm:t>
        <a:bodyPr/>
        <a:lstStyle/>
        <a:p>
          <a:endParaRPr lang="ru-RU"/>
        </a:p>
      </dgm:t>
    </dgm:pt>
    <dgm:pt modelId="{367D7F45-3699-4DA7-927D-D21E07103423}" type="pres">
      <dgm:prSet presAssocID="{D5E4E26A-5E87-4F82-8690-07607589524B}" presName="dummy2a" presStyleCnt="0"/>
      <dgm:spPr/>
    </dgm:pt>
    <dgm:pt modelId="{93447B88-6369-4A83-929C-A5A9118E2331}" type="pres">
      <dgm:prSet presAssocID="{D5E4E26A-5E87-4F82-8690-07607589524B}" presName="dummy2b" presStyleCnt="0"/>
      <dgm:spPr/>
    </dgm:pt>
    <dgm:pt modelId="{7B98F3F1-3893-4AA4-B41F-D623F5C5D507}" type="pres">
      <dgm:prSet presAssocID="{D5E4E26A-5E87-4F82-8690-07607589524B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2E4239-B68E-4DBF-8861-213A4DA7EFA8}" type="pres">
      <dgm:prSet presAssocID="{D5E4E26A-5E87-4F82-8690-07607589524B}" presName="wedge3" presStyleLbl="node1" presStyleIdx="2" presStyleCnt="3" custScaleX="101126" custScaleY="103862"/>
      <dgm:spPr/>
      <dgm:t>
        <a:bodyPr/>
        <a:lstStyle/>
        <a:p>
          <a:endParaRPr lang="ru-RU"/>
        </a:p>
      </dgm:t>
    </dgm:pt>
    <dgm:pt modelId="{72BD5A39-FF3E-4986-8473-DC5E8E833ED8}" type="pres">
      <dgm:prSet presAssocID="{D5E4E26A-5E87-4F82-8690-07607589524B}" presName="dummy3a" presStyleCnt="0"/>
      <dgm:spPr/>
    </dgm:pt>
    <dgm:pt modelId="{44292E4B-0AB8-40D5-BE17-C8F756EDC5B9}" type="pres">
      <dgm:prSet presAssocID="{D5E4E26A-5E87-4F82-8690-07607589524B}" presName="dummy3b" presStyleCnt="0"/>
      <dgm:spPr/>
    </dgm:pt>
    <dgm:pt modelId="{D4E0145F-1A53-4A58-B794-40F82B37919C}" type="pres">
      <dgm:prSet presAssocID="{D5E4E26A-5E87-4F82-8690-07607589524B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E43703-90B2-4011-9258-4B698FE4605D}" type="pres">
      <dgm:prSet presAssocID="{5D559008-466B-47F2-9748-82A7DB97DD47}" presName="arrowWedge1" presStyleLbl="fgSibTrans2D1" presStyleIdx="0" presStyleCnt="3"/>
      <dgm:spPr/>
      <dgm:t>
        <a:bodyPr/>
        <a:lstStyle/>
        <a:p>
          <a:endParaRPr lang="ru-RU"/>
        </a:p>
      </dgm:t>
    </dgm:pt>
    <dgm:pt modelId="{D5B21F0F-A9FE-47E2-9319-B82B0EB75EA9}" type="pres">
      <dgm:prSet presAssocID="{07E01F35-1BB1-4CF5-9B97-9687757A59AB}" presName="arrowWedge2" presStyleLbl="fgSibTrans2D1" presStyleIdx="1" presStyleCnt="3"/>
      <dgm:spPr/>
    </dgm:pt>
    <dgm:pt modelId="{8AE5A5FD-4733-4084-BF94-84ACE35786C9}" type="pres">
      <dgm:prSet presAssocID="{E72B5861-4AD6-4BF8-A70A-CC9997BD0492}" presName="arrowWedge3" presStyleLbl="fgSibTrans2D1" presStyleIdx="2" presStyleCnt="3"/>
      <dgm:spPr/>
    </dgm:pt>
  </dgm:ptLst>
  <dgm:cxnLst>
    <dgm:cxn modelId="{9DC24F7E-4E8C-4BE7-A21D-CE85727E3D50}" srcId="{D5E4E26A-5E87-4F82-8690-07607589524B}" destId="{A587FE8D-E300-4C95-B95A-D5555283D30C}" srcOrd="0" destOrd="0" parTransId="{10ED03A1-091D-4152-A96F-93D2F3747170}" sibTransId="{5D559008-466B-47F2-9748-82A7DB97DD47}"/>
    <dgm:cxn modelId="{A3ECC315-7BD4-4F7A-9D1C-CE0222A15813}" type="presOf" srcId="{177D27E6-F656-491E-9C0F-0764079C5BBF}" destId="{CB2E4239-B68E-4DBF-8861-213A4DA7EFA8}" srcOrd="0" destOrd="0" presId="urn:microsoft.com/office/officeart/2005/8/layout/cycle8"/>
    <dgm:cxn modelId="{FD8CBBFC-3608-49D9-862A-0E73B2218A5E}" type="presOf" srcId="{E0C505D1-A700-4FF3-9A13-CFE8E07C806B}" destId="{682D850E-F742-4E5F-9AE8-9674400334AD}" srcOrd="0" destOrd="0" presId="urn:microsoft.com/office/officeart/2005/8/layout/cycle8"/>
    <dgm:cxn modelId="{2DAD97E7-A8EF-4A35-A548-B3A951E2F308}" type="presOf" srcId="{A587FE8D-E300-4C95-B95A-D5555283D30C}" destId="{67707D9D-BE8E-443E-A5BE-CAECA7568A0D}" srcOrd="1" destOrd="0" presId="urn:microsoft.com/office/officeart/2005/8/layout/cycle8"/>
    <dgm:cxn modelId="{DF5CD3B8-A2E0-4F3F-A3D6-926F2FB428EC}" srcId="{D5E4E26A-5E87-4F82-8690-07607589524B}" destId="{177D27E6-F656-491E-9C0F-0764079C5BBF}" srcOrd="2" destOrd="0" parTransId="{B34F5976-6440-4F04-95A3-D823D68DEE9B}" sibTransId="{E72B5861-4AD6-4BF8-A70A-CC9997BD0492}"/>
    <dgm:cxn modelId="{981DB9D8-B5E3-430D-AB08-4DD606F62954}" type="presOf" srcId="{A587FE8D-E300-4C95-B95A-D5555283D30C}" destId="{D05DBA47-13AC-47C6-A346-3BC5D790DD02}" srcOrd="0" destOrd="0" presId="urn:microsoft.com/office/officeart/2005/8/layout/cycle8"/>
    <dgm:cxn modelId="{A243659B-FE70-4446-A001-6C87CF5CBD44}" srcId="{D5E4E26A-5E87-4F82-8690-07607589524B}" destId="{E0C505D1-A700-4FF3-9A13-CFE8E07C806B}" srcOrd="1" destOrd="0" parTransId="{9E6F615B-F188-4186-AEB0-55C1DD9C7E2B}" sibTransId="{07E01F35-1BB1-4CF5-9B97-9687757A59AB}"/>
    <dgm:cxn modelId="{1B4CFA3F-3D0B-45CF-88B9-FCA5F8EB1693}" type="presOf" srcId="{D5E4E26A-5E87-4F82-8690-07607589524B}" destId="{5DA0C422-35E2-479B-B959-2E84E430E50B}" srcOrd="0" destOrd="0" presId="urn:microsoft.com/office/officeart/2005/8/layout/cycle8"/>
    <dgm:cxn modelId="{B6AB41E2-5407-4738-8679-09FB691D03DE}" type="presOf" srcId="{177D27E6-F656-491E-9C0F-0764079C5BBF}" destId="{D4E0145F-1A53-4A58-B794-40F82B37919C}" srcOrd="1" destOrd="0" presId="urn:microsoft.com/office/officeart/2005/8/layout/cycle8"/>
    <dgm:cxn modelId="{7E567C61-9611-4BB8-AB03-F5C100A8BD35}" type="presOf" srcId="{E0C505D1-A700-4FF3-9A13-CFE8E07C806B}" destId="{7B98F3F1-3893-4AA4-B41F-D623F5C5D507}" srcOrd="1" destOrd="0" presId="urn:microsoft.com/office/officeart/2005/8/layout/cycle8"/>
    <dgm:cxn modelId="{DEE7FAC4-53C1-408A-B4B6-F104B851AF4C}" type="presParOf" srcId="{5DA0C422-35E2-479B-B959-2E84E430E50B}" destId="{D05DBA47-13AC-47C6-A346-3BC5D790DD02}" srcOrd="0" destOrd="0" presId="urn:microsoft.com/office/officeart/2005/8/layout/cycle8"/>
    <dgm:cxn modelId="{2DF83C03-EAC5-439B-99E7-69ACA2A2203F}" type="presParOf" srcId="{5DA0C422-35E2-479B-B959-2E84E430E50B}" destId="{A7A21F2E-10EC-4AD3-99ED-D954D6CE8BFA}" srcOrd="1" destOrd="0" presId="urn:microsoft.com/office/officeart/2005/8/layout/cycle8"/>
    <dgm:cxn modelId="{F5449596-ABF8-4041-BF7E-B00A24195945}" type="presParOf" srcId="{5DA0C422-35E2-479B-B959-2E84E430E50B}" destId="{1FBC3D58-72C3-475D-9002-15562D718B45}" srcOrd="2" destOrd="0" presId="urn:microsoft.com/office/officeart/2005/8/layout/cycle8"/>
    <dgm:cxn modelId="{F766E485-38E8-45E8-A479-9C87C23597EF}" type="presParOf" srcId="{5DA0C422-35E2-479B-B959-2E84E430E50B}" destId="{67707D9D-BE8E-443E-A5BE-CAECA7568A0D}" srcOrd="3" destOrd="0" presId="urn:microsoft.com/office/officeart/2005/8/layout/cycle8"/>
    <dgm:cxn modelId="{54299EF9-67EB-4408-824A-02FEA5212CB1}" type="presParOf" srcId="{5DA0C422-35E2-479B-B959-2E84E430E50B}" destId="{682D850E-F742-4E5F-9AE8-9674400334AD}" srcOrd="4" destOrd="0" presId="urn:microsoft.com/office/officeart/2005/8/layout/cycle8"/>
    <dgm:cxn modelId="{20BED989-0DF9-4A67-B3C7-D6ADD77BFFF8}" type="presParOf" srcId="{5DA0C422-35E2-479B-B959-2E84E430E50B}" destId="{367D7F45-3699-4DA7-927D-D21E07103423}" srcOrd="5" destOrd="0" presId="urn:microsoft.com/office/officeart/2005/8/layout/cycle8"/>
    <dgm:cxn modelId="{C981D7EF-52B9-4FD9-AF75-965AD9CB477B}" type="presParOf" srcId="{5DA0C422-35E2-479B-B959-2E84E430E50B}" destId="{93447B88-6369-4A83-929C-A5A9118E2331}" srcOrd="6" destOrd="0" presId="urn:microsoft.com/office/officeart/2005/8/layout/cycle8"/>
    <dgm:cxn modelId="{BADDDAB0-A32B-48D0-874F-64403812BEB7}" type="presParOf" srcId="{5DA0C422-35E2-479B-B959-2E84E430E50B}" destId="{7B98F3F1-3893-4AA4-B41F-D623F5C5D507}" srcOrd="7" destOrd="0" presId="urn:microsoft.com/office/officeart/2005/8/layout/cycle8"/>
    <dgm:cxn modelId="{05A531CA-DFD2-40A1-9C57-675B53E87150}" type="presParOf" srcId="{5DA0C422-35E2-479B-B959-2E84E430E50B}" destId="{CB2E4239-B68E-4DBF-8861-213A4DA7EFA8}" srcOrd="8" destOrd="0" presId="urn:microsoft.com/office/officeart/2005/8/layout/cycle8"/>
    <dgm:cxn modelId="{F1DC6F5D-BD50-44A3-B25F-E3522B32C585}" type="presParOf" srcId="{5DA0C422-35E2-479B-B959-2E84E430E50B}" destId="{72BD5A39-FF3E-4986-8473-DC5E8E833ED8}" srcOrd="9" destOrd="0" presId="urn:microsoft.com/office/officeart/2005/8/layout/cycle8"/>
    <dgm:cxn modelId="{9258C0B1-5D67-4912-9874-887E9A6311A6}" type="presParOf" srcId="{5DA0C422-35E2-479B-B959-2E84E430E50B}" destId="{44292E4B-0AB8-40D5-BE17-C8F756EDC5B9}" srcOrd="10" destOrd="0" presId="urn:microsoft.com/office/officeart/2005/8/layout/cycle8"/>
    <dgm:cxn modelId="{C9ACB2A2-4F80-499F-9ADE-FACC628CB9D3}" type="presParOf" srcId="{5DA0C422-35E2-479B-B959-2E84E430E50B}" destId="{D4E0145F-1A53-4A58-B794-40F82B37919C}" srcOrd="11" destOrd="0" presId="urn:microsoft.com/office/officeart/2005/8/layout/cycle8"/>
    <dgm:cxn modelId="{611DBE61-F7F6-47C7-A5DB-C34BF4F8CD5E}" type="presParOf" srcId="{5DA0C422-35E2-479B-B959-2E84E430E50B}" destId="{F5E43703-90B2-4011-9258-4B698FE4605D}" srcOrd="12" destOrd="0" presId="urn:microsoft.com/office/officeart/2005/8/layout/cycle8"/>
    <dgm:cxn modelId="{EE2E96E1-C9C7-4936-9457-34CE2EF7CCFE}" type="presParOf" srcId="{5DA0C422-35E2-479B-B959-2E84E430E50B}" destId="{D5B21F0F-A9FE-47E2-9319-B82B0EB75EA9}" srcOrd="13" destOrd="0" presId="urn:microsoft.com/office/officeart/2005/8/layout/cycle8"/>
    <dgm:cxn modelId="{3AB431BD-1151-4784-82A6-5F46A08A2D08}" type="presParOf" srcId="{5DA0C422-35E2-479B-B959-2E84E430E50B}" destId="{8AE5A5FD-4733-4084-BF94-84ACE35786C9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7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A3A2EFC-28CC-48F3-A5B8-9EEFA0BA480C}" type="doc">
      <dgm:prSet loTypeId="urn:microsoft.com/office/officeart/2005/8/layout/arrow3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7CA840E-D34E-4D4A-A011-7A412DA374BC}">
      <dgm:prSet phldrT="[Текст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Перевага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витратах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("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продуктивність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")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166FE02-E2FA-41D3-8A39-3581E5E29DD8}" type="parTrans" cxnId="{27F69AC5-C11C-46C2-9DFD-46404D906929}">
      <dgm:prSet/>
      <dgm:spPr/>
      <dgm:t>
        <a:bodyPr/>
        <a:lstStyle/>
        <a:p>
          <a:endParaRPr lang="ru-RU"/>
        </a:p>
      </dgm:t>
    </dgm:pt>
    <dgm:pt modelId="{BE88381D-7BC1-4572-BD7B-76D3043810B0}" type="sibTrans" cxnId="{27F69AC5-C11C-46C2-9DFD-46404D906929}">
      <dgm:prSet/>
      <dgm:spPr/>
      <dgm:t>
        <a:bodyPr/>
        <a:lstStyle/>
        <a:p>
          <a:endParaRPr lang="ru-RU"/>
        </a:p>
      </dgm:t>
    </dgm:pt>
    <dgm:pt modelId="{BE1698C7-4CDB-4172-8D6F-E91BD8B1A051}">
      <dgm:prSet phldrT="[Текст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Перевага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максимальній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ціні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продажу ("</a:t>
          </a:r>
          <a:r>
            <a:rPr lang="ru-RU" dirty="0" err="1" smtClean="0">
              <a:latin typeface="Times New Roman" pitchFamily="18" charset="0"/>
              <a:cs typeface="Times New Roman" pitchFamily="18" charset="0"/>
            </a:rPr>
            <a:t>ринкова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сила")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B95ABFE8-AF6E-4F05-B6F3-75872A149C45}" type="parTrans" cxnId="{8840ECB5-C551-4C60-8455-4740CB0F54E8}">
      <dgm:prSet/>
      <dgm:spPr/>
      <dgm:t>
        <a:bodyPr/>
        <a:lstStyle/>
        <a:p>
          <a:endParaRPr lang="ru-RU"/>
        </a:p>
      </dgm:t>
    </dgm:pt>
    <dgm:pt modelId="{46B565A6-04B9-45F2-A4F6-DFD118C6D440}" type="sibTrans" cxnId="{8840ECB5-C551-4C60-8455-4740CB0F54E8}">
      <dgm:prSet/>
      <dgm:spPr/>
      <dgm:t>
        <a:bodyPr/>
        <a:lstStyle/>
        <a:p>
          <a:endParaRPr lang="ru-RU"/>
        </a:p>
      </dgm:t>
    </dgm:pt>
    <dgm:pt modelId="{31C59A7A-23A2-4422-BA33-CEE2D075811F}" type="pres">
      <dgm:prSet presAssocID="{7A3A2EFC-28CC-48F3-A5B8-9EEFA0BA480C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99B40A5-494B-40E6-8C7C-76A74E2242E2}" type="pres">
      <dgm:prSet presAssocID="{7A3A2EFC-28CC-48F3-A5B8-9EEFA0BA480C}" presName="divider" presStyleLbl="fgShp" presStyleIdx="0" presStyleCnt="1"/>
      <dgm:spPr/>
    </dgm:pt>
    <dgm:pt modelId="{139CAB52-1A5C-4AEC-8D4D-8C4B33072F06}" type="pres">
      <dgm:prSet presAssocID="{87CA840E-D34E-4D4A-A011-7A412DA374BC}" presName="downArrow" presStyleLbl="node1" presStyleIdx="0" presStyleCnt="2"/>
      <dgm:spPr/>
    </dgm:pt>
    <dgm:pt modelId="{C2B74069-99E5-4D9A-9946-1159D1D7D9E9}" type="pres">
      <dgm:prSet presAssocID="{87CA840E-D34E-4D4A-A011-7A412DA374BC}" presName="downArrow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CF7F3E-3B0A-4AC4-95C2-2FF0C2320171}" type="pres">
      <dgm:prSet presAssocID="{BE1698C7-4CDB-4172-8D6F-E91BD8B1A051}" presName="upArrow" presStyleLbl="node1" presStyleIdx="1" presStyleCnt="2"/>
      <dgm:spPr/>
    </dgm:pt>
    <dgm:pt modelId="{E716E979-B697-4E8E-8E1F-1F6FA95ADDBA}" type="pres">
      <dgm:prSet presAssocID="{BE1698C7-4CDB-4172-8D6F-E91BD8B1A051}" presName="upArrow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40ECB5-C551-4C60-8455-4740CB0F54E8}" srcId="{7A3A2EFC-28CC-48F3-A5B8-9EEFA0BA480C}" destId="{BE1698C7-4CDB-4172-8D6F-E91BD8B1A051}" srcOrd="1" destOrd="0" parTransId="{B95ABFE8-AF6E-4F05-B6F3-75872A149C45}" sibTransId="{46B565A6-04B9-45F2-A4F6-DFD118C6D440}"/>
    <dgm:cxn modelId="{106B2BEA-8059-409C-B592-F7619103AA5E}" type="presOf" srcId="{87CA840E-D34E-4D4A-A011-7A412DA374BC}" destId="{C2B74069-99E5-4D9A-9946-1159D1D7D9E9}" srcOrd="0" destOrd="0" presId="urn:microsoft.com/office/officeart/2005/8/layout/arrow3"/>
    <dgm:cxn modelId="{F7F06B98-B9B3-4997-8F20-F1BB96015A17}" type="presOf" srcId="{BE1698C7-4CDB-4172-8D6F-E91BD8B1A051}" destId="{E716E979-B697-4E8E-8E1F-1F6FA95ADDBA}" srcOrd="0" destOrd="0" presId="urn:microsoft.com/office/officeart/2005/8/layout/arrow3"/>
    <dgm:cxn modelId="{27F69AC5-C11C-46C2-9DFD-46404D906929}" srcId="{7A3A2EFC-28CC-48F3-A5B8-9EEFA0BA480C}" destId="{87CA840E-D34E-4D4A-A011-7A412DA374BC}" srcOrd="0" destOrd="0" parTransId="{C166FE02-E2FA-41D3-8A39-3581E5E29DD8}" sibTransId="{BE88381D-7BC1-4572-BD7B-76D3043810B0}"/>
    <dgm:cxn modelId="{B21B1E51-E3E2-41FC-9175-9B0087DE2389}" type="presOf" srcId="{7A3A2EFC-28CC-48F3-A5B8-9EEFA0BA480C}" destId="{31C59A7A-23A2-4422-BA33-CEE2D075811F}" srcOrd="0" destOrd="0" presId="urn:microsoft.com/office/officeart/2005/8/layout/arrow3"/>
    <dgm:cxn modelId="{10A0DBD7-02F0-484D-B335-B8D11BB4BF8B}" type="presParOf" srcId="{31C59A7A-23A2-4422-BA33-CEE2D075811F}" destId="{299B40A5-494B-40E6-8C7C-76A74E2242E2}" srcOrd="0" destOrd="0" presId="urn:microsoft.com/office/officeart/2005/8/layout/arrow3"/>
    <dgm:cxn modelId="{576DA54A-CE3F-4927-B7F1-C2B981B42392}" type="presParOf" srcId="{31C59A7A-23A2-4422-BA33-CEE2D075811F}" destId="{139CAB52-1A5C-4AEC-8D4D-8C4B33072F06}" srcOrd="1" destOrd="0" presId="urn:microsoft.com/office/officeart/2005/8/layout/arrow3"/>
    <dgm:cxn modelId="{7BA54035-246E-495B-B26C-8FA7006DAB50}" type="presParOf" srcId="{31C59A7A-23A2-4422-BA33-CEE2D075811F}" destId="{C2B74069-99E5-4D9A-9946-1159D1D7D9E9}" srcOrd="2" destOrd="0" presId="urn:microsoft.com/office/officeart/2005/8/layout/arrow3"/>
    <dgm:cxn modelId="{B3538897-64E2-43FB-AA32-5A0DF5EA59B3}" type="presParOf" srcId="{31C59A7A-23A2-4422-BA33-CEE2D075811F}" destId="{5CCF7F3E-3B0A-4AC4-95C2-2FF0C2320171}" srcOrd="3" destOrd="0" presId="urn:microsoft.com/office/officeart/2005/8/layout/arrow3"/>
    <dgm:cxn modelId="{72F41899-BA84-411A-968C-EE65C7C50642}" type="presParOf" srcId="{31C59A7A-23A2-4422-BA33-CEE2D075811F}" destId="{E716E979-B697-4E8E-8E1F-1F6FA95ADDBA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993A76E-45B2-4157-B300-899E1F0789C4}" type="doc">
      <dgm:prSet loTypeId="urn:microsoft.com/office/officeart/2005/8/layout/arrow3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0A6C7891-4D4D-4CC0-9FB4-81AC7500665C}">
      <dgm:prSet phldrT="[Текст]"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ru-RU" sz="1800" dirty="0" err="1">
              <a:latin typeface="Times New Roman" pitchFamily="18" charset="0"/>
              <a:cs typeface="Times New Roman" pitchFamily="18" charset="0"/>
            </a:rPr>
            <a:t>Функціональний</a:t>
          </a:r>
          <a:endParaRPr lang="ru-RU" sz="1800" dirty="0">
            <a:latin typeface="Times New Roman" pitchFamily="18" charset="0"/>
            <a:cs typeface="Times New Roman" pitchFamily="18" charset="0"/>
          </a:endParaRPr>
        </a:p>
      </dgm:t>
    </dgm:pt>
    <dgm:pt modelId="{C29F8555-5B92-469C-98B0-5C8D6CE58597}" type="parTrans" cxnId="{90A9FDAF-BC58-4886-A77E-0121B469CB26}">
      <dgm:prSet/>
      <dgm:spPr/>
      <dgm:t>
        <a:bodyPr/>
        <a:lstStyle/>
        <a:p>
          <a:endParaRPr lang="ru-RU" sz="2400"/>
        </a:p>
      </dgm:t>
    </dgm:pt>
    <dgm:pt modelId="{D20F9D43-9383-4D43-A5C9-EF726CDCC944}" type="sibTrans" cxnId="{90A9FDAF-BC58-4886-A77E-0121B469CB26}">
      <dgm:prSet/>
      <dgm:spPr/>
      <dgm:t>
        <a:bodyPr/>
        <a:lstStyle/>
        <a:p>
          <a:endParaRPr lang="ru-RU" sz="2400"/>
        </a:p>
      </dgm:t>
    </dgm:pt>
    <dgm:pt modelId="{EADB4734-C8F9-4091-A3CF-08F03371E158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800" dirty="0" err="1">
              <a:latin typeface="Times New Roman" pitchFamily="18" charset="0"/>
              <a:cs typeface="Times New Roman" pitchFamily="18" charset="0"/>
            </a:rPr>
            <a:t>Предметно-технологічний</a:t>
          </a:r>
          <a:r>
            <a:rPr lang="ru-RU" sz="18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dirty="0" err="1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8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dirty="0" err="1">
              <a:latin typeface="Times New Roman" pitchFamily="18" charset="0"/>
              <a:cs typeface="Times New Roman" pitchFamily="18" charset="0"/>
            </a:rPr>
            <a:t>орієнтований</a:t>
          </a:r>
          <a:r>
            <a:rPr lang="ru-RU" sz="1800" dirty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1800" dirty="0" err="1">
              <a:latin typeface="Times New Roman" pitchFamily="18" charset="0"/>
              <a:cs typeface="Times New Roman" pitchFamily="18" charset="0"/>
            </a:rPr>
            <a:t>науковий</a:t>
          </a:r>
          <a:r>
            <a:rPr lang="ru-RU" sz="1800" dirty="0">
              <a:latin typeface="Times New Roman" pitchFamily="18" charset="0"/>
              <a:cs typeface="Times New Roman" pitchFamily="18" charset="0"/>
            </a:rPr>
            <a:t> результат</a:t>
          </a:r>
        </a:p>
      </dgm:t>
    </dgm:pt>
    <dgm:pt modelId="{CB1DB921-910D-499B-B002-5CBE817CE6DC}" type="parTrans" cxnId="{39DD757A-0389-4B1C-9F4B-CDCB46AA22B9}">
      <dgm:prSet/>
      <dgm:spPr/>
      <dgm:t>
        <a:bodyPr/>
        <a:lstStyle/>
        <a:p>
          <a:endParaRPr lang="ru-RU" sz="2400"/>
        </a:p>
      </dgm:t>
    </dgm:pt>
    <dgm:pt modelId="{54B44AE1-FCF6-4FB2-8FAD-AE96C0F0138C}" type="sibTrans" cxnId="{39DD757A-0389-4B1C-9F4B-CDCB46AA22B9}">
      <dgm:prSet/>
      <dgm:spPr/>
      <dgm:t>
        <a:bodyPr/>
        <a:lstStyle/>
        <a:p>
          <a:endParaRPr lang="ru-RU" sz="2400"/>
        </a:p>
      </dgm:t>
    </dgm:pt>
    <dgm:pt modelId="{D19D8ABD-4E1D-461F-AE74-F82E3DEA27CE}" type="pres">
      <dgm:prSet presAssocID="{3993A76E-45B2-4157-B300-899E1F0789C4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CA8CC96-1108-4F1E-8D7D-8A29D0902DA2}" type="pres">
      <dgm:prSet presAssocID="{3993A76E-45B2-4157-B300-899E1F0789C4}" presName="divider" presStyleLbl="fgShp" presStyleIdx="0" presStyleCnt="1"/>
      <dgm:spPr/>
    </dgm:pt>
    <dgm:pt modelId="{E72A2EBB-CE1A-451E-A421-5BA232EEE7C4}" type="pres">
      <dgm:prSet presAssocID="{0A6C7891-4D4D-4CC0-9FB4-81AC7500665C}" presName="downArrow" presStyleLbl="node1" presStyleIdx="0" presStyleCnt="2" custLinFactNeighborX="23658" custLinFactNeighborY="-662"/>
      <dgm:spPr/>
    </dgm:pt>
    <dgm:pt modelId="{EA461368-0C06-48C3-A59D-4C6A2AF9736B}" type="pres">
      <dgm:prSet presAssocID="{0A6C7891-4D4D-4CC0-9FB4-81AC7500665C}" presName="downArrowText" presStyleLbl="revTx" presStyleIdx="0" presStyleCnt="2" custScaleX="78297" custScaleY="32355" custLinFactNeighborX="-24566" custLinFactNeighborY="75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00308-15A3-49CF-9970-DCB4A312624B}" type="pres">
      <dgm:prSet presAssocID="{EADB4734-C8F9-4091-A3CF-08F03371E158}" presName="upArrow" presStyleLbl="node1" presStyleIdx="1" presStyleCnt="2"/>
      <dgm:spPr/>
    </dgm:pt>
    <dgm:pt modelId="{E46CF93C-DC54-4557-896E-B6885ED6739C}" type="pres">
      <dgm:prSet presAssocID="{EADB4734-C8F9-4091-A3CF-08F03371E158}" presName="upArrowText" presStyleLbl="revTx" presStyleIdx="1" presStyleCnt="2" custScaleX="120922" custScaleY="45478" custLinFactNeighborX="23265" custLinFactNeighborY="-225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3896F8-2972-421E-98AA-E0738A0ECA06}" type="presOf" srcId="{3993A76E-45B2-4157-B300-899E1F0789C4}" destId="{D19D8ABD-4E1D-461F-AE74-F82E3DEA27CE}" srcOrd="0" destOrd="0" presId="urn:microsoft.com/office/officeart/2005/8/layout/arrow3"/>
    <dgm:cxn modelId="{446F7855-50FB-486D-9A73-5AC643BAD244}" type="presOf" srcId="{EADB4734-C8F9-4091-A3CF-08F03371E158}" destId="{E46CF93C-DC54-4557-896E-B6885ED6739C}" srcOrd="0" destOrd="0" presId="urn:microsoft.com/office/officeart/2005/8/layout/arrow3"/>
    <dgm:cxn modelId="{10047D5B-191C-4881-B934-64AADF6BB8C1}" type="presOf" srcId="{0A6C7891-4D4D-4CC0-9FB4-81AC7500665C}" destId="{EA461368-0C06-48C3-A59D-4C6A2AF9736B}" srcOrd="0" destOrd="0" presId="urn:microsoft.com/office/officeart/2005/8/layout/arrow3"/>
    <dgm:cxn modelId="{90A9FDAF-BC58-4886-A77E-0121B469CB26}" srcId="{3993A76E-45B2-4157-B300-899E1F0789C4}" destId="{0A6C7891-4D4D-4CC0-9FB4-81AC7500665C}" srcOrd="0" destOrd="0" parTransId="{C29F8555-5B92-469C-98B0-5C8D6CE58597}" sibTransId="{D20F9D43-9383-4D43-A5C9-EF726CDCC944}"/>
    <dgm:cxn modelId="{39DD757A-0389-4B1C-9F4B-CDCB46AA22B9}" srcId="{3993A76E-45B2-4157-B300-899E1F0789C4}" destId="{EADB4734-C8F9-4091-A3CF-08F03371E158}" srcOrd="1" destOrd="0" parTransId="{CB1DB921-910D-499B-B002-5CBE817CE6DC}" sibTransId="{54B44AE1-FCF6-4FB2-8FAD-AE96C0F0138C}"/>
    <dgm:cxn modelId="{900832E2-AA1D-43BB-86BF-952AEF8BFB32}" type="presParOf" srcId="{D19D8ABD-4E1D-461F-AE74-F82E3DEA27CE}" destId="{1CA8CC96-1108-4F1E-8D7D-8A29D0902DA2}" srcOrd="0" destOrd="0" presId="urn:microsoft.com/office/officeart/2005/8/layout/arrow3"/>
    <dgm:cxn modelId="{535AFA55-81A3-4580-887D-91C70F560DB5}" type="presParOf" srcId="{D19D8ABD-4E1D-461F-AE74-F82E3DEA27CE}" destId="{E72A2EBB-CE1A-451E-A421-5BA232EEE7C4}" srcOrd="1" destOrd="0" presId="urn:microsoft.com/office/officeart/2005/8/layout/arrow3"/>
    <dgm:cxn modelId="{9DD9F381-50BE-43A3-A4C2-5156B42AB1E2}" type="presParOf" srcId="{D19D8ABD-4E1D-461F-AE74-F82E3DEA27CE}" destId="{EA461368-0C06-48C3-A59D-4C6A2AF9736B}" srcOrd="2" destOrd="0" presId="urn:microsoft.com/office/officeart/2005/8/layout/arrow3"/>
    <dgm:cxn modelId="{FA70DC79-7CE6-47F4-8A26-8303F67340C9}" type="presParOf" srcId="{D19D8ABD-4E1D-461F-AE74-F82E3DEA27CE}" destId="{12600308-15A3-49CF-9970-DCB4A312624B}" srcOrd="3" destOrd="0" presId="urn:microsoft.com/office/officeart/2005/8/layout/arrow3"/>
    <dgm:cxn modelId="{5762D8C4-9664-4B76-B708-2340D5DDDE4D}" type="presParOf" srcId="{D19D8ABD-4E1D-461F-AE74-F82E3DEA27CE}" destId="{E46CF93C-DC54-4557-896E-B6885ED6739C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xmlns="" relId="rId8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08E834-F608-4EBC-823C-15835C0195E8}">
      <dsp:nvSpPr>
        <dsp:cNvPr id="0" name=""/>
        <dsp:cNvSpPr/>
      </dsp:nvSpPr>
      <dsp:spPr>
        <a:xfrm>
          <a:off x="1722654" y="-33773"/>
          <a:ext cx="1311516" cy="534213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Результат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винахідництва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22654" y="-33773"/>
        <a:ext cx="1311516" cy="534213"/>
      </dsp:txXfrm>
    </dsp:sp>
    <dsp:sp modelId="{8A139899-4B36-4A66-817C-76AC26E604FC}">
      <dsp:nvSpPr>
        <dsp:cNvPr id="0" name=""/>
        <dsp:cNvSpPr/>
      </dsp:nvSpPr>
      <dsp:spPr>
        <a:xfrm rot="3187876">
          <a:off x="2733655" y="783108"/>
          <a:ext cx="766894" cy="186974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3187876">
        <a:off x="2733655" y="783108"/>
        <a:ext cx="766894" cy="186974"/>
      </dsp:txXfrm>
    </dsp:sp>
    <dsp:sp modelId="{D50DA349-6F26-4D07-891F-BB7598944E29}">
      <dsp:nvSpPr>
        <dsp:cNvPr id="0" name=""/>
        <dsp:cNvSpPr/>
      </dsp:nvSpPr>
      <dsp:spPr>
        <a:xfrm>
          <a:off x="2989544" y="1493418"/>
          <a:ext cx="1068427" cy="5342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Процес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якісних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змін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989544" y="1493418"/>
        <a:ext cx="1068427" cy="534213"/>
      </dsp:txXfrm>
    </dsp:sp>
    <dsp:sp modelId="{54D9CF07-623B-41AA-B685-E5D17EA499C3}">
      <dsp:nvSpPr>
        <dsp:cNvPr id="0" name=""/>
        <dsp:cNvSpPr/>
      </dsp:nvSpPr>
      <dsp:spPr>
        <a:xfrm rot="10800074">
          <a:off x="2186077" y="1598254"/>
          <a:ext cx="766894" cy="186974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74">
        <a:off x="2186077" y="1598254"/>
        <a:ext cx="766894" cy="186974"/>
      </dsp:txXfrm>
    </dsp:sp>
    <dsp:sp modelId="{578D5727-6D82-4393-B75D-E35046B80D76}">
      <dsp:nvSpPr>
        <dsp:cNvPr id="0" name=""/>
        <dsp:cNvSpPr/>
      </dsp:nvSpPr>
      <dsp:spPr>
        <a:xfrm>
          <a:off x="962499" y="1424926"/>
          <a:ext cx="1068427" cy="6711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Інструмент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створення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можливостей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962499" y="1424926"/>
        <a:ext cx="1068427" cy="671111"/>
      </dsp:txXfrm>
    </dsp:sp>
    <dsp:sp modelId="{D785041E-6B94-4130-AC84-10626530602E}">
      <dsp:nvSpPr>
        <dsp:cNvPr id="0" name=""/>
        <dsp:cNvSpPr/>
      </dsp:nvSpPr>
      <dsp:spPr>
        <a:xfrm rot="18000000">
          <a:off x="1467146" y="783243"/>
          <a:ext cx="766894" cy="186974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8000000">
        <a:off x="1467146" y="783243"/>
        <a:ext cx="766894" cy="186974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C1F1BBA-0D80-4FEA-BF36-AA9A90B737C8}">
      <dsp:nvSpPr>
        <dsp:cNvPr id="0" name=""/>
        <dsp:cNvSpPr/>
      </dsp:nvSpPr>
      <dsp:spPr>
        <a:xfrm>
          <a:off x="87258" y="0"/>
          <a:ext cx="3239310" cy="323931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F0E88C-78C9-472F-8F24-4D683D407B90}">
      <dsp:nvSpPr>
        <dsp:cNvPr id="0" name=""/>
        <dsp:cNvSpPr/>
      </dsp:nvSpPr>
      <dsp:spPr>
        <a:xfrm>
          <a:off x="1706913" y="325670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Комплексна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механізація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іавтоматизація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325670"/>
        <a:ext cx="2105551" cy="383402"/>
      </dsp:txXfrm>
    </dsp:sp>
    <dsp:sp modelId="{BE6CDC69-8C42-42EE-9884-5F510CB45387}">
      <dsp:nvSpPr>
        <dsp:cNvPr id="0" name=""/>
        <dsp:cNvSpPr/>
      </dsp:nvSpPr>
      <dsp:spPr>
        <a:xfrm>
          <a:off x="1706913" y="756998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Хімізація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756998"/>
        <a:ext cx="2105551" cy="383402"/>
      </dsp:txXfrm>
    </dsp:sp>
    <dsp:sp modelId="{CB16A00B-2AD8-4C9C-B688-ED83C3B5CF92}">
      <dsp:nvSpPr>
        <dsp:cNvPr id="0" name=""/>
        <dsp:cNvSpPr/>
      </dsp:nvSpPr>
      <dsp:spPr>
        <a:xfrm>
          <a:off x="1706913" y="1188326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Електрифікація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1188326"/>
        <a:ext cx="2105551" cy="383402"/>
      </dsp:txXfrm>
    </dsp:sp>
    <dsp:sp modelId="{D2BCD030-619A-4757-B725-6A528F4D3AEA}">
      <dsp:nvSpPr>
        <dsp:cNvPr id="0" name=""/>
        <dsp:cNvSpPr/>
      </dsp:nvSpPr>
      <dsp:spPr>
        <a:xfrm>
          <a:off x="1706913" y="1619655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матеріалів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1619655"/>
        <a:ext cx="2105551" cy="383402"/>
      </dsp:txXfrm>
    </dsp:sp>
    <dsp:sp modelId="{F0060152-308F-4330-B9A9-3107B7DB3319}">
      <dsp:nvSpPr>
        <dsp:cNvPr id="0" name=""/>
        <dsp:cNvSpPr/>
      </dsp:nvSpPr>
      <dsp:spPr>
        <a:xfrm>
          <a:off x="1706913" y="2050983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Електронізація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хімізація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kern="1200" dirty="0" err="1">
              <a:latin typeface="Times New Roman" pitchFamily="18" charset="0"/>
              <a:cs typeface="Times New Roman" pitchFamily="18" charset="0"/>
            </a:rPr>
            <a:t>виробництва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2050983"/>
        <a:ext cx="2105551" cy="383402"/>
      </dsp:txXfrm>
    </dsp:sp>
    <dsp:sp modelId="{A1A72645-5AE2-4ED5-9964-20DEC73B879F}">
      <dsp:nvSpPr>
        <dsp:cNvPr id="0" name=""/>
        <dsp:cNvSpPr/>
      </dsp:nvSpPr>
      <dsp:spPr>
        <a:xfrm>
          <a:off x="1706913" y="2482311"/>
          <a:ext cx="2105551" cy="38340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err="1">
              <a:latin typeface="Times New Roman" pitchFamily="18" charset="0"/>
              <a:cs typeface="Times New Roman" pitchFamily="18" charset="0"/>
            </a:rPr>
            <a:t>Освоєння</a:t>
          </a:r>
          <a:r>
            <a:rPr lang="ru-RU" sz="13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300" kern="12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3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300" kern="1200" dirty="0" err="1">
              <a:latin typeface="Times New Roman" pitchFamily="18" charset="0"/>
              <a:cs typeface="Times New Roman" pitchFamily="18" charset="0"/>
            </a:rPr>
            <a:t>технологій</a:t>
          </a:r>
          <a:endParaRPr lang="ru-RU" sz="13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06913" y="2482311"/>
        <a:ext cx="2105551" cy="383402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2D87C3F-B8AB-4B58-9EF5-1792711E25D8}">
      <dsp:nvSpPr>
        <dsp:cNvPr id="0" name=""/>
        <dsp:cNvSpPr/>
      </dsp:nvSpPr>
      <dsp:spPr>
        <a:xfrm>
          <a:off x="0" y="2857496"/>
          <a:ext cx="6096182" cy="9627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Хімізація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– </a:t>
          </a:r>
          <a:endParaRPr lang="ru-RU" sz="1200" b="1" kern="1200" dirty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2857496"/>
        <a:ext cx="6096182" cy="519875"/>
      </dsp:txXfrm>
    </dsp:sp>
    <dsp:sp modelId="{9204D07C-6033-4BF2-A516-95CCB4BFF368}">
      <dsp:nvSpPr>
        <dsp:cNvPr id="0" name=""/>
        <dsp:cNvSpPr/>
      </dsp:nvSpPr>
      <dsp:spPr>
        <a:xfrm>
          <a:off x="0" y="3227099"/>
          <a:ext cx="6096182" cy="85498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удосконалення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виробничих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процесів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результаті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хімічних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технологій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сировини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матеріалів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виробів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метою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інтенсифікації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видів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продукції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підвищення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їх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якості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.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3227099"/>
        <a:ext cx="6096182" cy="854983"/>
      </dsp:txXfrm>
    </dsp:sp>
    <dsp:sp modelId="{6085584F-F395-4A1F-AB2B-B65D8D29912F}">
      <dsp:nvSpPr>
        <dsp:cNvPr id="0" name=""/>
        <dsp:cNvSpPr/>
      </dsp:nvSpPr>
      <dsp:spPr>
        <a:xfrm rot="10800000">
          <a:off x="0" y="1466301"/>
          <a:ext cx="6096182" cy="148068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Автоматизація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endParaRPr lang="ru-RU" sz="1200" b="1" kern="12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1466301"/>
        <a:ext cx="6096182" cy="519719"/>
      </dsp:txXfrm>
    </dsp:sp>
    <dsp:sp modelId="{7F049ACE-EA54-4D1A-B908-68AAF85D5666}">
      <dsp:nvSpPr>
        <dsp:cNvPr id="0" name=""/>
        <dsp:cNvSpPr/>
      </dsp:nvSpPr>
      <dsp:spPr>
        <a:xfrm>
          <a:off x="0" y="1861077"/>
          <a:ext cx="6096182" cy="69261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означає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застосування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технічних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засобів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метою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повної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часткової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заміни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участі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людини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в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процесах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перетворення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передачі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використання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енергії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матеріалів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інформації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1861077"/>
        <a:ext cx="6096182" cy="692610"/>
      </dsp:txXfrm>
    </dsp:sp>
    <dsp:sp modelId="{D7EF0DC4-3CF2-4D5B-85B8-4ECC2BDE0DBB}">
      <dsp:nvSpPr>
        <dsp:cNvPr id="0" name=""/>
        <dsp:cNvSpPr/>
      </dsp:nvSpPr>
      <dsp:spPr>
        <a:xfrm rot="10800000">
          <a:off x="0" y="60"/>
          <a:ext cx="6096182" cy="148068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Комплексна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механізація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автоматизація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kern="1200" dirty="0" err="1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b="1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– </a:t>
          </a:r>
        </a:p>
      </dsp:txBody>
      <dsp:txXfrm>
        <a:off x="0" y="60"/>
        <a:ext cx="6096182" cy="519719"/>
      </dsp:txXfrm>
    </dsp:sp>
    <dsp:sp modelId="{FC49EB33-5F4B-4527-831D-F454A325F0FB}">
      <dsp:nvSpPr>
        <dsp:cNvPr id="0" name=""/>
        <dsp:cNvSpPr/>
      </dsp:nvSpPr>
      <dsp:spPr>
        <a:xfrm>
          <a:off x="0" y="408215"/>
          <a:ext cx="6096182" cy="42271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широке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взаємопов’язаних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взаємозалежних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машин,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апаратів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приладів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,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408215"/>
        <a:ext cx="6096182" cy="422717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453250A-698C-4256-8FB8-ED73A9C64BEC}">
      <dsp:nvSpPr>
        <dsp:cNvPr id="0" name=""/>
        <dsp:cNvSpPr/>
      </dsp:nvSpPr>
      <dsp:spPr>
        <a:xfrm rot="5400000">
          <a:off x="3737844" y="-1429679"/>
          <a:ext cx="844727" cy="3915489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широке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впровадження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електроенергії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як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джерела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живлення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виробничого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силового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апарату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.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3737844" y="-1429679"/>
        <a:ext cx="844727" cy="3915489"/>
      </dsp:txXfrm>
    </dsp:sp>
    <dsp:sp modelId="{52D99178-DB56-4185-844D-45C445973D21}">
      <dsp:nvSpPr>
        <dsp:cNvPr id="0" name=""/>
        <dsp:cNvSpPr/>
      </dsp:nvSpPr>
      <dsp:spPr>
        <a:xfrm>
          <a:off x="0" y="110"/>
          <a:ext cx="2202463" cy="105590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Електрифікація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110"/>
        <a:ext cx="2202463" cy="1055908"/>
      </dsp:txXfrm>
    </dsp:sp>
    <dsp:sp modelId="{F24202BD-B51A-4805-995A-0DC0A6B8C2B4}">
      <dsp:nvSpPr>
        <dsp:cNvPr id="0" name=""/>
        <dsp:cNvSpPr/>
      </dsp:nvSpPr>
      <dsp:spPr>
        <a:xfrm rot="5400000">
          <a:off x="3737844" y="-320975"/>
          <a:ext cx="844727" cy="3915489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– забезпечення всіх підрозділів організації високоефективними засобами електроніки – від персональних комп’ютерів до супутникової системи зв’язку та інформації.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3737844" y="-320975"/>
        <a:ext cx="844727" cy="3915489"/>
      </dsp:txXfrm>
    </dsp:sp>
    <dsp:sp modelId="{F0FFF4A4-A5F6-47A3-ABD1-E6AB1D53CF09}">
      <dsp:nvSpPr>
        <dsp:cNvPr id="0" name=""/>
        <dsp:cNvSpPr/>
      </dsp:nvSpPr>
      <dsp:spPr>
        <a:xfrm>
          <a:off x="0" y="1108815"/>
          <a:ext cx="2202463" cy="105590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err="1" smtClean="0">
              <a:latin typeface="Times New Roman" pitchFamily="18" charset="0"/>
              <a:cs typeface="Times New Roman" pitchFamily="18" charset="0"/>
            </a:rPr>
            <a:t>Електронізація</a:t>
          </a: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 виробництва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1108815"/>
        <a:ext cx="2202463" cy="1055908"/>
      </dsp:txXfrm>
    </dsp:sp>
    <dsp:sp modelId="{462791BB-8612-4477-8CB9-61ED75A677DC}">
      <dsp:nvSpPr>
        <dsp:cNvPr id="0" name=""/>
        <dsp:cNvSpPr/>
      </dsp:nvSpPr>
      <dsp:spPr>
        <a:xfrm rot="5400000">
          <a:off x="3441603" y="976228"/>
          <a:ext cx="1429083" cy="3911666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 що володіють якісно новими ефективними властивостями (жароміцних, надпровідність, корозійної і радіаційною стійкістю), дозволяє підвищувати конкурентоспроможність  виробленої продукції.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Освоєння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технологій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вирішує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багато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виробничих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соціально-економічних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проблем.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3441603" y="976228"/>
        <a:ext cx="1429083" cy="3911666"/>
      </dsp:txXfrm>
    </dsp:sp>
    <dsp:sp modelId="{F9F83098-6119-4AFC-94A3-AD462FE244DA}">
      <dsp:nvSpPr>
        <dsp:cNvPr id="0" name=""/>
        <dsp:cNvSpPr/>
      </dsp:nvSpPr>
      <dsp:spPr>
        <a:xfrm>
          <a:off x="0" y="2404106"/>
          <a:ext cx="2200312" cy="105590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Створення і впровадження нових матеріалів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2404106"/>
        <a:ext cx="2200312" cy="1055908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5A43876-6C1A-442E-90EE-C157B5EC4893}">
      <dsp:nvSpPr>
        <dsp:cNvPr id="0" name=""/>
        <dsp:cNvSpPr/>
      </dsp:nvSpPr>
      <dsp:spPr>
        <a:xfrm>
          <a:off x="1925247" y="-240267"/>
          <a:ext cx="1478520" cy="91240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До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інновації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підходять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як до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дисципліни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925247" y="-240267"/>
        <a:ext cx="1478520" cy="912405"/>
      </dsp:txXfrm>
    </dsp:sp>
    <dsp:sp modelId="{BE14A36B-F60E-41E6-9153-B3BF6B34CC17}">
      <dsp:nvSpPr>
        <dsp:cNvPr id="0" name=""/>
        <dsp:cNvSpPr/>
      </dsp:nvSpPr>
      <dsp:spPr>
        <a:xfrm rot="2160000">
          <a:off x="3298011" y="682228"/>
          <a:ext cx="284433" cy="19460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2160000">
        <a:off x="3298011" y="682228"/>
        <a:ext cx="284433" cy="194602"/>
      </dsp:txXfrm>
    </dsp:sp>
    <dsp:sp modelId="{6A0F7961-409D-4221-A464-857DA5C305CA}">
      <dsp:nvSpPr>
        <dsp:cNvPr id="0" name=""/>
        <dsp:cNvSpPr/>
      </dsp:nvSpPr>
      <dsp:spPr>
        <a:xfrm>
          <a:off x="3588040" y="822719"/>
          <a:ext cx="1123899" cy="944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Інновації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розглядаються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всебічно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588040" y="822719"/>
        <a:ext cx="1123899" cy="944965"/>
      </dsp:txXfrm>
    </dsp:sp>
    <dsp:sp modelId="{639EDAA7-D8AD-4C37-AE8E-3582FDB63A41}">
      <dsp:nvSpPr>
        <dsp:cNvPr id="0" name=""/>
        <dsp:cNvSpPr/>
      </dsp:nvSpPr>
      <dsp:spPr>
        <a:xfrm rot="6656648">
          <a:off x="3740309" y="1896703"/>
          <a:ext cx="284433" cy="19460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6656648">
        <a:off x="3740309" y="1896703"/>
        <a:ext cx="284433" cy="194602"/>
      </dsp:txXfrm>
    </dsp:sp>
    <dsp:sp modelId="{2A755B44-4601-42BA-B4D8-BE67218B1099}">
      <dsp:nvSpPr>
        <dsp:cNvPr id="0" name=""/>
        <dsp:cNvSpPr/>
      </dsp:nvSpPr>
      <dsp:spPr>
        <a:xfrm>
          <a:off x="2788901" y="2220324"/>
          <a:ext cx="1568415" cy="116419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Інновація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організований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систематичний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пошук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нових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можливостей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788901" y="2220324"/>
        <a:ext cx="1568415" cy="1164193"/>
      </dsp:txXfrm>
    </dsp:sp>
    <dsp:sp modelId="{9380A43A-3C0C-4A00-AA74-73EABF6D9976}">
      <dsp:nvSpPr>
        <dsp:cNvPr id="0" name=""/>
        <dsp:cNvSpPr/>
      </dsp:nvSpPr>
      <dsp:spPr>
        <a:xfrm rot="10707149">
          <a:off x="2449753" y="2731626"/>
          <a:ext cx="284433" cy="19460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707149">
        <a:off x="2449753" y="2731626"/>
        <a:ext cx="284433" cy="194602"/>
      </dsp:txXfrm>
    </dsp:sp>
    <dsp:sp modelId="{D896121D-0864-42AF-955F-952B198989E0}">
      <dsp:nvSpPr>
        <dsp:cNvPr id="0" name=""/>
        <dsp:cNvSpPr/>
      </dsp:nvSpPr>
      <dsp:spPr>
        <a:xfrm>
          <a:off x="984096" y="2321903"/>
          <a:ext cx="1410943" cy="106280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До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інновацій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залучаються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всі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працівники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підприємства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984096" y="2321903"/>
        <a:ext cx="1410943" cy="1062805"/>
      </dsp:txXfrm>
    </dsp:sp>
    <dsp:sp modelId="{C57886D5-968F-4932-B932-E5E090A74DF5}">
      <dsp:nvSpPr>
        <dsp:cNvPr id="0" name=""/>
        <dsp:cNvSpPr/>
      </dsp:nvSpPr>
      <dsp:spPr>
        <a:xfrm rot="15111455">
          <a:off x="1281226" y="1943831"/>
          <a:ext cx="284433" cy="19460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5111455">
        <a:off x="1281226" y="1943831"/>
        <a:ext cx="284433" cy="194602"/>
      </dsp:txXfrm>
    </dsp:sp>
    <dsp:sp modelId="{846FDD56-250E-44A0-88F5-0147BAF9A056}">
      <dsp:nvSpPr>
        <dsp:cNvPr id="0" name=""/>
        <dsp:cNvSpPr/>
      </dsp:nvSpPr>
      <dsp:spPr>
        <a:xfrm>
          <a:off x="609089" y="830041"/>
          <a:ext cx="1139868" cy="9303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Інновація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орієнтується</a:t>
          </a:r>
          <a:r>
            <a:rPr lang="ru-RU" sz="1100" kern="1200" dirty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1100" kern="1200" dirty="0" err="1">
              <a:latin typeface="Times New Roman" pitchFamily="18" charset="0"/>
              <a:cs typeface="Times New Roman" pitchFamily="18" charset="0"/>
            </a:rPr>
            <a:t>споживача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609089" y="830041"/>
        <a:ext cx="1139868" cy="930320"/>
      </dsp:txXfrm>
    </dsp:sp>
    <dsp:sp modelId="{E0FB1690-C939-40EC-9442-46871BA31A86}">
      <dsp:nvSpPr>
        <dsp:cNvPr id="0" name=""/>
        <dsp:cNvSpPr/>
      </dsp:nvSpPr>
      <dsp:spPr>
        <a:xfrm rot="19440000">
          <a:off x="1750560" y="679328"/>
          <a:ext cx="284433" cy="19460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9440000">
        <a:off x="1750560" y="679328"/>
        <a:ext cx="284433" cy="194602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50F7638-EB3D-4646-810C-AA809554FF9E}">
      <dsp:nvSpPr>
        <dsp:cNvPr id="0" name=""/>
        <dsp:cNvSpPr/>
      </dsp:nvSpPr>
      <dsp:spPr>
        <a:xfrm>
          <a:off x="784" y="1029126"/>
          <a:ext cx="1637555" cy="135064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 dirty="0">
              <a:latin typeface="Times New Roman" pitchFamily="18" charset="0"/>
              <a:cs typeface="Times New Roman" pitchFamily="18" charset="0"/>
            </a:rPr>
            <a:t>як паралельно-послідовне здійснення науково-дослідної, науково-технічної, виробничої діяльності та маркетингу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784" y="1029126"/>
        <a:ext cx="1637555" cy="1061217"/>
      </dsp:txXfrm>
    </dsp:sp>
    <dsp:sp modelId="{38045B9D-4736-4393-8A46-E3EBA8FE23F2}">
      <dsp:nvSpPr>
        <dsp:cNvPr id="0" name=""/>
        <dsp:cNvSpPr/>
      </dsp:nvSpPr>
      <dsp:spPr>
        <a:xfrm rot="21025683">
          <a:off x="842652" y="1235326"/>
          <a:ext cx="1756014" cy="1756014"/>
        </a:xfrm>
        <a:prstGeom prst="leftCircularArrow">
          <a:avLst>
            <a:gd name="adj1" fmla="val 2872"/>
            <a:gd name="adj2" fmla="val 351119"/>
            <a:gd name="adj3" fmla="val 2126630"/>
            <a:gd name="adj4" fmla="val 9024489"/>
            <a:gd name="adj5" fmla="val 3351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CFF930-9782-456F-8453-99AE6A9F4D83}">
      <dsp:nvSpPr>
        <dsp:cNvPr id="0" name=""/>
        <dsp:cNvSpPr/>
      </dsp:nvSpPr>
      <dsp:spPr>
        <a:xfrm>
          <a:off x="364685" y="2090343"/>
          <a:ext cx="1455604" cy="578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>
              <a:latin typeface="+mj-lt"/>
            </a:rPr>
            <a:t>По-перше</a:t>
          </a:r>
          <a:endParaRPr lang="ru-RU" sz="1100" b="1" kern="1200" dirty="0">
            <a:latin typeface="+mj-lt"/>
          </a:endParaRPr>
        </a:p>
      </dsp:txBody>
      <dsp:txXfrm>
        <a:off x="364685" y="2090343"/>
        <a:ext cx="1455604" cy="578846"/>
      </dsp:txXfrm>
    </dsp:sp>
    <dsp:sp modelId="{DC6DDE56-2703-4F30-8C7F-AC9AD86935CD}">
      <dsp:nvSpPr>
        <dsp:cNvPr id="0" name=""/>
        <dsp:cNvSpPr/>
      </dsp:nvSpPr>
      <dsp:spPr>
        <a:xfrm>
          <a:off x="2060459" y="1029126"/>
          <a:ext cx="1637555" cy="135064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 dirty="0">
              <a:latin typeface="Times New Roman" pitchFamily="18" charset="0"/>
              <a:cs typeface="Times New Roman" pitchFamily="18" charset="0"/>
            </a:rPr>
            <a:t>як етапи життєвого циклу нововведення і інновації від виникнення ідеї до її розроблення та поширення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060459" y="1318549"/>
        <a:ext cx="1637555" cy="1061217"/>
      </dsp:txXfrm>
    </dsp:sp>
    <dsp:sp modelId="{F9CBA0A1-7FC4-49CF-837A-FDC00E20BED3}">
      <dsp:nvSpPr>
        <dsp:cNvPr id="0" name=""/>
        <dsp:cNvSpPr/>
      </dsp:nvSpPr>
      <dsp:spPr>
        <a:xfrm rot="853665">
          <a:off x="2870102" y="295122"/>
          <a:ext cx="1965258" cy="1965258"/>
        </a:xfrm>
        <a:prstGeom prst="circularArrow">
          <a:avLst>
            <a:gd name="adj1" fmla="val 2566"/>
            <a:gd name="adj2" fmla="val 311505"/>
            <a:gd name="adj3" fmla="val 19512984"/>
            <a:gd name="adj4" fmla="val 12575511"/>
            <a:gd name="adj5" fmla="val 2994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5801B4-F3B4-4C60-806E-A0D585B58C4F}">
      <dsp:nvSpPr>
        <dsp:cNvPr id="0" name=""/>
        <dsp:cNvSpPr/>
      </dsp:nvSpPr>
      <dsp:spPr>
        <a:xfrm>
          <a:off x="2424360" y="739703"/>
          <a:ext cx="1455604" cy="578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>
              <a:latin typeface="Times New Roman" pitchFamily="18" charset="0"/>
              <a:cs typeface="Times New Roman" pitchFamily="18" charset="0"/>
            </a:rPr>
            <a:t>По-друге</a:t>
          </a:r>
          <a:endParaRPr lang="ru-RU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424360" y="739703"/>
        <a:ext cx="1455604" cy="578846"/>
      </dsp:txXfrm>
    </dsp:sp>
    <dsp:sp modelId="{B4ED79BA-8C12-4BDF-85CE-DF27A33DFA31}">
      <dsp:nvSpPr>
        <dsp:cNvPr id="0" name=""/>
        <dsp:cNvSpPr/>
      </dsp:nvSpPr>
      <dsp:spPr>
        <a:xfrm>
          <a:off x="4120135" y="1029126"/>
          <a:ext cx="1637555" cy="135064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 dirty="0">
              <a:latin typeface="Times New Roman" pitchFamily="18" charset="0"/>
              <a:cs typeface="Times New Roman" pitchFamily="18" charset="0"/>
            </a:rPr>
            <a:t>як процес інвестування і фінансування розроблення та поширення нового виду продукту чи послуги</a:t>
          </a:r>
        </a:p>
      </dsp:txBody>
      <dsp:txXfrm>
        <a:off x="4120135" y="1029126"/>
        <a:ext cx="1637555" cy="1061217"/>
      </dsp:txXfrm>
    </dsp:sp>
    <dsp:sp modelId="{E4431193-13B4-467D-879A-F537488E1111}">
      <dsp:nvSpPr>
        <dsp:cNvPr id="0" name=""/>
        <dsp:cNvSpPr/>
      </dsp:nvSpPr>
      <dsp:spPr>
        <a:xfrm>
          <a:off x="4484036" y="2090343"/>
          <a:ext cx="1455604" cy="5788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>
              <a:latin typeface="Times New Roman" pitchFamily="18" charset="0"/>
              <a:cs typeface="Times New Roman" pitchFamily="18" charset="0"/>
            </a:rPr>
            <a:t>По-третє</a:t>
          </a:r>
          <a:endParaRPr lang="ru-RU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484036" y="2090343"/>
        <a:ext cx="1455604" cy="578846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0D6FE6-753B-4E04-9A6A-5698BF8455AB}">
      <dsp:nvSpPr>
        <dsp:cNvPr id="0" name=""/>
        <dsp:cNvSpPr/>
      </dsp:nvSpPr>
      <dsp:spPr>
        <a:xfrm>
          <a:off x="1478939" y="240707"/>
          <a:ext cx="3110676" cy="3110676"/>
        </a:xfrm>
        <a:prstGeom prst="pie">
          <a:avLst>
            <a:gd name="adj1" fmla="val 162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dirty="0">
              <a:latin typeface="+mj-lt"/>
            </a:rPr>
            <a:t>Новизна</a:t>
          </a:r>
          <a:endParaRPr lang="ru-RU" sz="1100" kern="1200" dirty="0">
            <a:latin typeface="+mj-lt"/>
          </a:endParaRPr>
        </a:p>
      </dsp:txBody>
      <dsp:txXfrm>
        <a:off x="3118339" y="899874"/>
        <a:ext cx="1110955" cy="925796"/>
      </dsp:txXfrm>
    </dsp:sp>
    <dsp:sp modelId="{2E26D816-B9DA-4511-A17F-FFBF7C72A767}">
      <dsp:nvSpPr>
        <dsp:cNvPr id="0" name=""/>
        <dsp:cNvSpPr/>
      </dsp:nvSpPr>
      <dsp:spPr>
        <a:xfrm>
          <a:off x="1414874" y="351802"/>
          <a:ext cx="3110676" cy="3110676"/>
        </a:xfrm>
        <a:prstGeom prst="pie">
          <a:avLst>
            <a:gd name="adj1" fmla="val 18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dirty="0">
              <a:latin typeface="+mj-lt"/>
            </a:rPr>
            <a:t>Технічна спроможність і економічна доцільність її виготовлення й збуту</a:t>
          </a:r>
          <a:endParaRPr lang="ru-RU" sz="1100" kern="1200" dirty="0">
            <a:latin typeface="+mj-lt"/>
          </a:endParaRPr>
        </a:p>
      </dsp:txBody>
      <dsp:txXfrm>
        <a:off x="2155511" y="2370039"/>
        <a:ext cx="1666433" cy="814700"/>
      </dsp:txXfrm>
    </dsp:sp>
    <dsp:sp modelId="{1EA21862-81C5-47A1-80D0-DBD66EEA3C22}">
      <dsp:nvSpPr>
        <dsp:cNvPr id="0" name=""/>
        <dsp:cNvSpPr/>
      </dsp:nvSpPr>
      <dsp:spPr>
        <a:xfrm>
          <a:off x="1350809" y="240707"/>
          <a:ext cx="3110676" cy="3110676"/>
        </a:xfrm>
        <a:prstGeom prst="pie">
          <a:avLst>
            <a:gd name="adj1" fmla="val 90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dirty="0">
              <a:latin typeface="+mj-lt"/>
            </a:rPr>
            <a:t>Корисність для споживачів (споживачами можуть бути і власні </a:t>
          </a:r>
          <a:r>
            <a:rPr lang="uk-UA" sz="1100" kern="1200" dirty="0" err="1">
              <a:latin typeface="+mj-lt"/>
            </a:rPr>
            <a:t>під-розділи</a:t>
          </a:r>
          <a:r>
            <a:rPr lang="uk-UA" sz="1100" kern="1200" dirty="0">
              <a:latin typeface="+mj-lt"/>
            </a:rPr>
            <a:t> </a:t>
          </a:r>
          <a:r>
            <a:rPr lang="uk-UA" sz="1100" kern="1200" dirty="0" err="1">
              <a:latin typeface="+mj-lt"/>
            </a:rPr>
            <a:t>підприємства-інноватора</a:t>
          </a:r>
          <a:r>
            <a:rPr lang="uk-UA" sz="1100" kern="1200" dirty="0">
              <a:latin typeface="+mj-lt"/>
            </a:rPr>
            <a:t>)</a:t>
          </a:r>
          <a:endParaRPr lang="ru-RU" sz="1100" kern="1200" dirty="0">
            <a:latin typeface="+mj-lt"/>
          </a:endParaRPr>
        </a:p>
      </dsp:txBody>
      <dsp:txXfrm>
        <a:off x="1711129" y="899874"/>
        <a:ext cx="1110955" cy="925796"/>
      </dsp:txXfrm>
    </dsp:sp>
    <dsp:sp modelId="{D894B36B-A207-431B-87A6-AA7229955B3E}">
      <dsp:nvSpPr>
        <dsp:cNvPr id="0" name=""/>
        <dsp:cNvSpPr/>
      </dsp:nvSpPr>
      <dsp:spPr>
        <a:xfrm>
          <a:off x="1286630" y="48141"/>
          <a:ext cx="3495807" cy="3495807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B26894-352E-487C-BD0D-B31FB0AB26F2}">
      <dsp:nvSpPr>
        <dsp:cNvPr id="0" name=""/>
        <dsp:cNvSpPr/>
      </dsp:nvSpPr>
      <dsp:spPr>
        <a:xfrm>
          <a:off x="1222308" y="159040"/>
          <a:ext cx="3495807" cy="3495807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18BAF7-84AA-4107-A85A-9EB12448FF01}">
      <dsp:nvSpPr>
        <dsp:cNvPr id="0" name=""/>
        <dsp:cNvSpPr/>
      </dsp:nvSpPr>
      <dsp:spPr>
        <a:xfrm>
          <a:off x="1147254" y="48141"/>
          <a:ext cx="3517271" cy="3495807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0DC6659-0211-46F7-8B04-55C20DAD1673}">
      <dsp:nvSpPr>
        <dsp:cNvPr id="0" name=""/>
        <dsp:cNvSpPr/>
      </dsp:nvSpPr>
      <dsp:spPr>
        <a:xfrm>
          <a:off x="769668" y="0"/>
          <a:ext cx="4306986" cy="2159540"/>
        </a:xfrm>
        <a:prstGeom prst="leftRightRibb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378569-B9D8-493C-9BD8-E08170868C12}">
      <dsp:nvSpPr>
        <dsp:cNvPr id="0" name=""/>
        <dsp:cNvSpPr/>
      </dsp:nvSpPr>
      <dsp:spPr>
        <a:xfrm>
          <a:off x="871599" y="377919"/>
          <a:ext cx="1781620" cy="105817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9116" rIns="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dirty="0">
              <a:latin typeface="Times New Roman" pitchFamily="18" charset="0"/>
              <a:cs typeface="Times New Roman" pitchFamily="18" charset="0"/>
            </a:rPr>
            <a:t>Формування загальноекономічної стратегії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871599" y="377919"/>
        <a:ext cx="1781620" cy="1058174"/>
      </dsp:txXfrm>
    </dsp:sp>
    <dsp:sp modelId="{86B4243C-7CA2-453A-8A11-3F430E30B0EA}">
      <dsp:nvSpPr>
        <dsp:cNvPr id="0" name=""/>
        <dsp:cNvSpPr/>
      </dsp:nvSpPr>
      <dsp:spPr>
        <a:xfrm>
          <a:off x="2792280" y="723445"/>
          <a:ext cx="2105551" cy="105817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9116" rIns="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dirty="0">
              <a:latin typeface="Times New Roman" pitchFamily="18" charset="0"/>
              <a:cs typeface="Times New Roman" pitchFamily="18" charset="0"/>
            </a:rPr>
            <a:t>Аналіз існуючих і потенційних джерел і механізмів фінансування інновацій, які він може задіяти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792280" y="723445"/>
        <a:ext cx="2105551" cy="1058174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E942B2-A43F-4963-B645-D055D0056016}">
      <dsp:nvSpPr>
        <dsp:cNvPr id="0" name=""/>
        <dsp:cNvSpPr/>
      </dsp:nvSpPr>
      <dsp:spPr>
        <a:xfrm>
          <a:off x="2789774" y="1623945"/>
          <a:ext cx="1984821" cy="1984821"/>
        </a:xfrm>
        <a:prstGeom prst="gear9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>
              <a:latin typeface="Times New Roman" pitchFamily="18" charset="0"/>
              <a:cs typeface="Times New Roman" pitchFamily="18" charset="0"/>
            </a:rPr>
            <a:t>Чинники зовнішнього середовища</a:t>
          </a:r>
          <a:endParaRPr lang="ru-RU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789774" y="1623945"/>
        <a:ext cx="1984821" cy="1984821"/>
      </dsp:txXfrm>
    </dsp:sp>
    <dsp:sp modelId="{509C291F-709B-4775-836C-0391399B9A0C}">
      <dsp:nvSpPr>
        <dsp:cNvPr id="0" name=""/>
        <dsp:cNvSpPr/>
      </dsp:nvSpPr>
      <dsp:spPr>
        <a:xfrm>
          <a:off x="1562396" y="1175425"/>
          <a:ext cx="1588651" cy="1402265"/>
        </a:xfrm>
        <a:prstGeom prst="gear6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err="1">
              <a:latin typeface="Times New Roman" pitchFamily="18" charset="0"/>
              <a:cs typeface="Times New Roman" pitchFamily="18" charset="0"/>
            </a:rPr>
            <a:t>Загально-економічна</a:t>
          </a:r>
          <a:r>
            <a:rPr lang="uk-UA" sz="1100" b="1" kern="1200" dirty="0">
              <a:latin typeface="Times New Roman" pitchFamily="18" charset="0"/>
              <a:cs typeface="Times New Roman" pitchFamily="18" charset="0"/>
            </a:rPr>
            <a:t> стратегія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562396" y="1175425"/>
        <a:ext cx="1588651" cy="1402265"/>
      </dsp:txXfrm>
    </dsp:sp>
    <dsp:sp modelId="{592FEF4B-87C8-4AB2-A5AA-35CE0511D387}">
      <dsp:nvSpPr>
        <dsp:cNvPr id="0" name=""/>
        <dsp:cNvSpPr/>
      </dsp:nvSpPr>
      <dsp:spPr>
        <a:xfrm rot="20700000">
          <a:off x="2443479" y="158933"/>
          <a:ext cx="1414342" cy="1414342"/>
        </a:xfrm>
        <a:prstGeom prst="gear6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err="1">
              <a:latin typeface="Times New Roman" pitchFamily="18" charset="0"/>
              <a:cs typeface="Times New Roman" pitchFamily="18" charset="0"/>
            </a:rPr>
            <a:t>Інвестиційна</a:t>
          </a:r>
          <a:r>
            <a:rPr lang="ru-RU" sz="1100" b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kern="1200" dirty="0" err="1">
              <a:latin typeface="Times New Roman" pitchFamily="18" charset="0"/>
              <a:cs typeface="Times New Roman" pitchFamily="18" charset="0"/>
            </a:rPr>
            <a:t>стратегія</a:t>
          </a:r>
          <a:endParaRPr lang="ru-RU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753686" y="469139"/>
        <a:ext cx="793928" cy="793928"/>
      </dsp:txXfrm>
    </dsp:sp>
    <dsp:sp modelId="{AA881314-9976-4A26-A424-708447F3F90A}">
      <dsp:nvSpPr>
        <dsp:cNvPr id="0" name=""/>
        <dsp:cNvSpPr/>
      </dsp:nvSpPr>
      <dsp:spPr>
        <a:xfrm rot="14346906">
          <a:off x="1262659" y="168068"/>
          <a:ext cx="2540571" cy="2540571"/>
        </a:xfrm>
        <a:prstGeom prst="circularArrow">
          <a:avLst>
            <a:gd name="adj1" fmla="val 4687"/>
            <a:gd name="adj2" fmla="val 299029"/>
            <a:gd name="adj3" fmla="val 2500505"/>
            <a:gd name="adj4" fmla="val 15895435"/>
            <a:gd name="adj5" fmla="val 5469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1986D8-C8B9-4135-8CDF-BFB1BF77ADC8}">
      <dsp:nvSpPr>
        <dsp:cNvPr id="0" name=""/>
        <dsp:cNvSpPr/>
      </dsp:nvSpPr>
      <dsp:spPr>
        <a:xfrm rot="6080665">
          <a:off x="2539280" y="1165089"/>
          <a:ext cx="1845884" cy="184588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8E5F9-DC1A-4F83-B007-411F3D1A8A53}">
      <dsp:nvSpPr>
        <dsp:cNvPr id="0" name=""/>
        <dsp:cNvSpPr/>
      </dsp:nvSpPr>
      <dsp:spPr>
        <a:xfrm rot="16200000">
          <a:off x="1987440" y="952132"/>
          <a:ext cx="1990235" cy="1990235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07F8F5-BFFC-487A-8E2B-9DC1FB0D61AA}">
      <dsp:nvSpPr>
        <dsp:cNvPr id="0" name=""/>
        <dsp:cNvSpPr/>
      </dsp:nvSpPr>
      <dsp:spPr>
        <a:xfrm rot="10800000">
          <a:off x="790658" y="646"/>
          <a:ext cx="4410404" cy="56261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097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Підпорядкованість стратегічних цілей інвестиційної стратегії стратегічним цілям інноваційного розвитку суб'єкта господарювання</a:t>
          </a:r>
          <a:endParaRPr lang="ru-RU" sz="1100" b="0" i="0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790658" y="646"/>
        <a:ext cx="4410404" cy="562614"/>
      </dsp:txXfrm>
    </dsp:sp>
    <dsp:sp modelId="{7AE55BA8-FC80-4D39-917A-336C3A8B0543}">
      <dsp:nvSpPr>
        <dsp:cNvPr id="0" name=""/>
        <dsp:cNvSpPr/>
      </dsp:nvSpPr>
      <dsp:spPr>
        <a:xfrm>
          <a:off x="739362" y="646"/>
          <a:ext cx="562614" cy="56261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639D29-F6FF-41E7-9753-E5E074669B8C}">
      <dsp:nvSpPr>
        <dsp:cNvPr id="0" name=""/>
        <dsp:cNvSpPr/>
      </dsp:nvSpPr>
      <dsp:spPr>
        <a:xfrm rot="10800000">
          <a:off x="790658" y="731206"/>
          <a:ext cx="4410404" cy="56261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097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Варіабельність і гнучкість стосовно до змін зовнішніх умов</a:t>
          </a:r>
          <a:endParaRPr lang="ru-RU" sz="1100" b="0" i="0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790658" y="731206"/>
        <a:ext cx="4410404" cy="562614"/>
      </dsp:txXfrm>
    </dsp:sp>
    <dsp:sp modelId="{4AC1F3FF-0FB6-4B83-8554-2E9D8CE49287}">
      <dsp:nvSpPr>
        <dsp:cNvPr id="0" name=""/>
        <dsp:cNvSpPr/>
      </dsp:nvSpPr>
      <dsp:spPr>
        <a:xfrm>
          <a:off x="739362" y="731206"/>
          <a:ext cx="562614" cy="56261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85B9BB-4189-42BF-BA34-32C9CAA94961}">
      <dsp:nvSpPr>
        <dsp:cNvPr id="0" name=""/>
        <dsp:cNvSpPr/>
      </dsp:nvSpPr>
      <dsp:spPr>
        <a:xfrm rot="10800000">
          <a:off x="790658" y="1461765"/>
          <a:ext cx="4410404" cy="56261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097" tIns="41910" rIns="78232" bIns="4191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Відповідність інвестиційної стратегії існуючому інвестиційному клімату, напрямкам державного регулювання інноваційних і інвестиційних процесів з урахуванням перспектив їх зміни</a:t>
          </a:r>
          <a:endParaRPr lang="ru-RU" sz="1100" b="0" i="0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790658" y="1461765"/>
        <a:ext cx="4410404" cy="562614"/>
      </dsp:txXfrm>
    </dsp:sp>
    <dsp:sp modelId="{BC5B01F9-662F-461A-AC7C-26C49E508107}">
      <dsp:nvSpPr>
        <dsp:cNvPr id="0" name=""/>
        <dsp:cNvSpPr/>
      </dsp:nvSpPr>
      <dsp:spPr>
        <a:xfrm>
          <a:off x="739362" y="1461765"/>
          <a:ext cx="562614" cy="56261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925D2B-B23C-4F44-BE82-AF341C34D49D}">
      <dsp:nvSpPr>
        <dsp:cNvPr id="0" name=""/>
        <dsp:cNvSpPr/>
      </dsp:nvSpPr>
      <dsp:spPr>
        <a:xfrm rot="10800000">
          <a:off x="790658" y="2192324"/>
          <a:ext cx="4410404" cy="56261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097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Паралельність розроблення маркетингової і інвестиційної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стратегій інноваційного розвитку </a:t>
          </a:r>
          <a:endParaRPr lang="ru-RU" sz="1100" b="0" i="0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790658" y="2192324"/>
        <a:ext cx="4410404" cy="562614"/>
      </dsp:txXfrm>
    </dsp:sp>
    <dsp:sp modelId="{706C8003-F782-48BD-AA88-727E4B860B6F}">
      <dsp:nvSpPr>
        <dsp:cNvPr id="0" name=""/>
        <dsp:cNvSpPr/>
      </dsp:nvSpPr>
      <dsp:spPr>
        <a:xfrm>
          <a:off x="739362" y="2192324"/>
          <a:ext cx="562614" cy="56261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223B3D-1217-4CCF-8AA2-D7CD057DB52B}">
      <dsp:nvSpPr>
        <dsp:cNvPr id="0" name=""/>
        <dsp:cNvSpPr/>
      </dsp:nvSpPr>
      <dsp:spPr>
        <a:xfrm rot="10800000">
          <a:off x="790658" y="2922883"/>
          <a:ext cx="4410404" cy="56261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097" tIns="41910" rIns="78232" bIns="4191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 dirty="0">
              <a:latin typeface="Times New Roman" pitchFamily="18" charset="0"/>
              <a:cs typeface="Times New Roman" pitchFamily="18" charset="0"/>
            </a:rPr>
            <a:t>Прийнятний (виправданий) рівень ризику інвестиційних рішень</a:t>
          </a:r>
          <a:endParaRPr lang="ru-RU" sz="1100" b="0" i="0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790658" y="2922883"/>
        <a:ext cx="4410404" cy="562614"/>
      </dsp:txXfrm>
    </dsp:sp>
    <dsp:sp modelId="{190444D7-8D48-4BE2-93EB-74B3EAC005EC}">
      <dsp:nvSpPr>
        <dsp:cNvPr id="0" name=""/>
        <dsp:cNvSpPr/>
      </dsp:nvSpPr>
      <dsp:spPr>
        <a:xfrm>
          <a:off x="739362" y="2922883"/>
          <a:ext cx="562614" cy="56261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3F96F2D-36D7-4CAF-A230-722D23B5D156}">
      <dsp:nvSpPr>
        <dsp:cNvPr id="0" name=""/>
        <dsp:cNvSpPr/>
      </dsp:nvSpPr>
      <dsp:spPr>
        <a:xfrm>
          <a:off x="1425581" y="1585"/>
          <a:ext cx="977354" cy="635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I</a:t>
          </a:r>
          <a:r>
            <a:rPr lang="uk-UA" sz="1200" b="1" i="1" kern="1200" dirty="0">
              <a:latin typeface="Times New Roman" pitchFamily="18" charset="0"/>
              <a:cs typeface="Times New Roman" pitchFamily="18" charset="0"/>
            </a:rPr>
            <a:t>. Блок «Зміст цінності»</a:t>
          </a:r>
          <a:r>
            <a:rPr lang="uk-UA" sz="1200" kern="1200" dirty="0">
              <a:latin typeface="Times New Roman" pitchFamily="18" charset="0"/>
              <a:cs typeface="Times New Roman" pitchFamily="18" charset="0"/>
            </a:rPr>
            <a:t>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425581" y="1585"/>
        <a:ext cx="977354" cy="635280"/>
      </dsp:txXfrm>
    </dsp:sp>
    <dsp:sp modelId="{544D1E88-4DD2-4520-A952-51ABBC1AAB2A}">
      <dsp:nvSpPr>
        <dsp:cNvPr id="0" name=""/>
        <dsp:cNvSpPr/>
      </dsp:nvSpPr>
      <dsp:spPr>
        <a:xfrm>
          <a:off x="644973" y="319225"/>
          <a:ext cx="2538570" cy="2538570"/>
        </a:xfrm>
        <a:custGeom>
          <a:avLst/>
          <a:gdLst/>
          <a:ahLst/>
          <a:cxnLst/>
          <a:rect l="0" t="0" r="0" b="0"/>
          <a:pathLst>
            <a:path>
              <a:moveTo>
                <a:pt x="1888910" y="161517"/>
              </a:moveTo>
              <a:arcTo wR="1269285" hR="1269285" stAng="17953216" swAng="121188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EB6B49-6E83-4E3F-B0AA-39F9CECA940C}">
      <dsp:nvSpPr>
        <dsp:cNvPr id="0" name=""/>
        <dsp:cNvSpPr/>
      </dsp:nvSpPr>
      <dsp:spPr>
        <a:xfrm>
          <a:off x="2484009" y="878639"/>
          <a:ext cx="1274822" cy="635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II</a:t>
          </a:r>
          <a:r>
            <a:rPr lang="uk-UA" sz="1200" b="1" i="1" kern="1200" dirty="0">
              <a:latin typeface="Times New Roman" pitchFamily="18" charset="0"/>
              <a:cs typeface="Times New Roman" pitchFamily="18" charset="0"/>
            </a:rPr>
            <a:t>. Блок «Створення цінності»</a:t>
          </a:r>
          <a:r>
            <a:rPr lang="uk-UA" sz="1200" kern="1200" dirty="0">
              <a:latin typeface="Times New Roman" pitchFamily="18" charset="0"/>
              <a:cs typeface="Times New Roman" pitchFamily="18" charset="0"/>
            </a:rPr>
            <a:t> 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484009" y="878639"/>
        <a:ext cx="1274822" cy="635280"/>
      </dsp:txXfrm>
    </dsp:sp>
    <dsp:sp modelId="{D385467C-B648-45CF-A98F-C5C8A1A22A7F}">
      <dsp:nvSpPr>
        <dsp:cNvPr id="0" name=""/>
        <dsp:cNvSpPr/>
      </dsp:nvSpPr>
      <dsp:spPr>
        <a:xfrm>
          <a:off x="644973" y="319225"/>
          <a:ext cx="2538570" cy="2538570"/>
        </a:xfrm>
        <a:custGeom>
          <a:avLst/>
          <a:gdLst/>
          <a:ahLst/>
          <a:cxnLst/>
          <a:rect l="0" t="0" r="0" b="0"/>
          <a:pathLst>
            <a:path>
              <a:moveTo>
                <a:pt x="2535528" y="1357107"/>
              </a:moveTo>
              <a:arcTo wR="1269285" hR="1269285" stAng="21838048" swAng="135999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A9897C-C039-4C8D-8A32-1F69DDBAFE0D}">
      <dsp:nvSpPr>
        <dsp:cNvPr id="0" name=""/>
        <dsp:cNvSpPr/>
      </dsp:nvSpPr>
      <dsp:spPr>
        <a:xfrm>
          <a:off x="2171648" y="2297744"/>
          <a:ext cx="977354" cy="635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III. Блок «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Реалізація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цінності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»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171648" y="2297744"/>
        <a:ext cx="977354" cy="635280"/>
      </dsp:txXfrm>
    </dsp:sp>
    <dsp:sp modelId="{975F7548-DF16-44FF-B74B-83336BE6C6E8}">
      <dsp:nvSpPr>
        <dsp:cNvPr id="0" name=""/>
        <dsp:cNvSpPr/>
      </dsp:nvSpPr>
      <dsp:spPr>
        <a:xfrm>
          <a:off x="644973" y="319225"/>
          <a:ext cx="2538570" cy="2538570"/>
        </a:xfrm>
        <a:custGeom>
          <a:avLst/>
          <a:gdLst/>
          <a:ahLst/>
          <a:cxnLst/>
          <a:rect l="0" t="0" r="0" b="0"/>
          <a:pathLst>
            <a:path>
              <a:moveTo>
                <a:pt x="1436733" y="2527477"/>
              </a:moveTo>
              <a:arcTo wR="1269285" hR="1269285" stAng="4945156" swAng="74817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D7909-A3D0-43B2-8814-BBB7EF1C92E0}">
      <dsp:nvSpPr>
        <dsp:cNvPr id="0" name=""/>
        <dsp:cNvSpPr/>
      </dsp:nvSpPr>
      <dsp:spPr>
        <a:xfrm>
          <a:off x="620858" y="2295727"/>
          <a:ext cx="1094666" cy="63931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IV. Блок «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Управління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»</a:t>
          </a:r>
          <a:r>
            <a:rPr lang="ru-RU" sz="1200" kern="1200" dirty="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620858" y="2295727"/>
        <a:ext cx="1094666" cy="639314"/>
      </dsp:txXfrm>
    </dsp:sp>
    <dsp:sp modelId="{BE28DF70-FB91-40FE-924C-A1BDBAC7EBE4}">
      <dsp:nvSpPr>
        <dsp:cNvPr id="0" name=""/>
        <dsp:cNvSpPr/>
      </dsp:nvSpPr>
      <dsp:spPr>
        <a:xfrm>
          <a:off x="644973" y="319225"/>
          <a:ext cx="2538570" cy="2538570"/>
        </a:xfrm>
        <a:custGeom>
          <a:avLst/>
          <a:gdLst/>
          <a:ahLst/>
          <a:cxnLst/>
          <a:rect l="0" t="0" r="0" b="0"/>
          <a:pathLst>
            <a:path>
              <a:moveTo>
                <a:pt x="136565" y="1842025"/>
              </a:moveTo>
              <a:arcTo wR="1269285" hR="1269285" stAng="9190641" swAng="1301544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AB215-2107-47FA-BA7E-3BA038DCF91F}">
      <dsp:nvSpPr>
        <dsp:cNvPr id="0" name=""/>
        <dsp:cNvSpPr/>
      </dsp:nvSpPr>
      <dsp:spPr>
        <a:xfrm>
          <a:off x="112777" y="846307"/>
          <a:ext cx="1188638" cy="69994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V. Блок «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Генерування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грошових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b="1" i="1" kern="1200" dirty="0" err="1">
              <a:latin typeface="Times New Roman" pitchFamily="18" charset="0"/>
              <a:cs typeface="Times New Roman" pitchFamily="18" charset="0"/>
            </a:rPr>
            <a:t>потоків</a:t>
          </a:r>
          <a:r>
            <a:rPr lang="ru-RU" sz="1200" b="1" i="1" kern="1200" dirty="0">
              <a:latin typeface="Times New Roman" pitchFamily="18" charset="0"/>
              <a:cs typeface="Times New Roman" pitchFamily="18" charset="0"/>
            </a:rPr>
            <a:t>»</a:t>
          </a:r>
          <a:r>
            <a:rPr lang="ru-RU" sz="1200" kern="1200" dirty="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12777" y="846307"/>
        <a:ext cx="1188638" cy="699945"/>
      </dsp:txXfrm>
    </dsp:sp>
    <dsp:sp modelId="{AAFFCECE-2AD1-4B77-93E7-DC6AD81CB9DE}">
      <dsp:nvSpPr>
        <dsp:cNvPr id="0" name=""/>
        <dsp:cNvSpPr/>
      </dsp:nvSpPr>
      <dsp:spPr>
        <a:xfrm>
          <a:off x="644973" y="319225"/>
          <a:ext cx="2538570" cy="2538570"/>
        </a:xfrm>
        <a:custGeom>
          <a:avLst/>
          <a:gdLst/>
          <a:ahLst/>
          <a:cxnLst/>
          <a:rect l="0" t="0" r="0" b="0"/>
          <a:pathLst>
            <a:path>
              <a:moveTo>
                <a:pt x="326310" y="419648"/>
              </a:moveTo>
              <a:arcTo wR="1269285" hR="1269285" stAng="13321165" swAng="114612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39F6409-F777-427C-A70C-CF7E0B5DCA66}">
      <dsp:nvSpPr>
        <dsp:cNvPr id="0" name=""/>
        <dsp:cNvSpPr/>
      </dsp:nvSpPr>
      <dsp:spPr>
        <a:xfrm>
          <a:off x="3270300" y="2325252"/>
          <a:ext cx="2158190" cy="1094236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Перехід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нової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корисної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ідеї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до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її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реалізації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вигляді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конкретних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продуктів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послуг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917758" y="2598811"/>
        <a:ext cx="1510733" cy="820677"/>
      </dsp:txXfrm>
    </dsp:sp>
    <dsp:sp modelId="{F928CECB-510C-4A8A-844B-D9E146270953}">
      <dsp:nvSpPr>
        <dsp:cNvPr id="0" name=""/>
        <dsp:cNvSpPr/>
      </dsp:nvSpPr>
      <dsp:spPr>
        <a:xfrm>
          <a:off x="495653" y="2325252"/>
          <a:ext cx="2195269" cy="1094236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Підвищення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до максимуму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цінності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кінцевого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продукту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послуг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отриманої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реалізації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нової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корисної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ідеї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95653" y="2598811"/>
        <a:ext cx="1536688" cy="820677"/>
      </dsp:txXfrm>
    </dsp:sp>
    <dsp:sp modelId="{A0D2BFE1-7A29-461D-A81C-4911DD47A66F}">
      <dsp:nvSpPr>
        <dsp:cNvPr id="0" name=""/>
        <dsp:cNvSpPr/>
      </dsp:nvSpPr>
      <dsp:spPr>
        <a:xfrm>
          <a:off x="3504782" y="0"/>
          <a:ext cx="1689227" cy="1094236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З’ясування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новизни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корисності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ідеї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точки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зору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розвитку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підприємства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4011550" y="0"/>
        <a:ext cx="1182459" cy="820677"/>
      </dsp:txXfrm>
    </dsp:sp>
    <dsp:sp modelId="{C1D18B2A-6A52-49BF-ADE8-BA941CA8AFC0}">
      <dsp:nvSpPr>
        <dsp:cNvPr id="0" name=""/>
        <dsp:cNvSpPr/>
      </dsp:nvSpPr>
      <dsp:spPr>
        <a:xfrm>
          <a:off x="748674" y="0"/>
          <a:ext cx="1689227" cy="1094236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Вміння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генерувати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нові</a:t>
          </a:r>
          <a:r>
            <a:rPr lang="ru-RU" sz="1000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>
              <a:latin typeface="Times New Roman" pitchFamily="18" charset="0"/>
              <a:cs typeface="Times New Roman" pitchFamily="18" charset="0"/>
            </a:rPr>
            <a:t>ідеї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748674" y="0"/>
        <a:ext cx="1182459" cy="820677"/>
      </dsp:txXfrm>
    </dsp:sp>
    <dsp:sp modelId="{E74A97B8-2210-4E4E-A55D-71057F325508}">
      <dsp:nvSpPr>
        <dsp:cNvPr id="0" name=""/>
        <dsp:cNvSpPr/>
      </dsp:nvSpPr>
      <dsp:spPr>
        <a:xfrm>
          <a:off x="1410978" y="215580"/>
          <a:ext cx="1480638" cy="1480638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1" kern="1200" dirty="0">
              <a:latin typeface="Times New Roman" pitchFamily="18" charset="0"/>
              <a:cs typeface="Times New Roman" pitchFamily="18" charset="0"/>
            </a:rPr>
            <a:t>Креативність</a:t>
          </a:r>
          <a:endParaRPr lang="ru-RU" sz="10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1410978" y="215580"/>
        <a:ext cx="1480638" cy="1480638"/>
      </dsp:txXfrm>
    </dsp:sp>
    <dsp:sp modelId="{DB0C0F87-B874-4656-9088-C5D5BCCC51B1}">
      <dsp:nvSpPr>
        <dsp:cNvPr id="0" name=""/>
        <dsp:cNvSpPr/>
      </dsp:nvSpPr>
      <dsp:spPr>
        <a:xfrm rot="5400000">
          <a:off x="2996267" y="194910"/>
          <a:ext cx="1480638" cy="1480638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err="1">
              <a:latin typeface="Times New Roman" pitchFamily="18" charset="0"/>
              <a:cs typeface="Times New Roman" pitchFamily="18" charset="0"/>
            </a:rPr>
            <a:t>Стратегія</a:t>
          </a:r>
          <a:endParaRPr lang="ru-RU" sz="1000" b="1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2996267" y="194910"/>
        <a:ext cx="1480638" cy="1480638"/>
      </dsp:txXfrm>
    </dsp:sp>
    <dsp:sp modelId="{F1FB4AD9-6685-4DB0-A494-529E9B59B4C3}">
      <dsp:nvSpPr>
        <dsp:cNvPr id="0" name=""/>
        <dsp:cNvSpPr/>
      </dsp:nvSpPr>
      <dsp:spPr>
        <a:xfrm rot="10800000">
          <a:off x="2996267" y="1743939"/>
          <a:ext cx="1480638" cy="1480638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err="1">
              <a:latin typeface="Times New Roman" pitchFamily="18" charset="0"/>
              <a:cs typeface="Times New Roman" pitchFamily="18" charset="0"/>
            </a:rPr>
            <a:t>Реалізація</a:t>
          </a:r>
          <a:endParaRPr lang="ru-RU" sz="1000" b="1" kern="1200" dirty="0">
            <a:latin typeface="Times New Roman" pitchFamily="18" charset="0"/>
            <a:cs typeface="Times New Roman" pitchFamily="18" charset="0"/>
          </a:endParaRPr>
        </a:p>
      </dsp:txBody>
      <dsp:txXfrm rot="10800000">
        <a:off x="2996267" y="1743939"/>
        <a:ext cx="1480638" cy="1480638"/>
      </dsp:txXfrm>
    </dsp:sp>
    <dsp:sp modelId="{D2B9778B-9272-47B9-B9C5-36CDB3B4237B}">
      <dsp:nvSpPr>
        <dsp:cNvPr id="0" name=""/>
        <dsp:cNvSpPr/>
      </dsp:nvSpPr>
      <dsp:spPr>
        <a:xfrm rot="16200000">
          <a:off x="1447238" y="1743939"/>
          <a:ext cx="1480638" cy="1480638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err="1">
              <a:latin typeface="Times New Roman" pitchFamily="18" charset="0"/>
              <a:cs typeface="Times New Roman" pitchFamily="18" charset="0"/>
            </a:rPr>
            <a:t>Прибутковість</a:t>
          </a:r>
          <a:endParaRPr lang="ru-RU" sz="1000" b="1" kern="1200" dirty="0">
            <a:latin typeface="Times New Roman" pitchFamily="18" charset="0"/>
            <a:cs typeface="Times New Roman" pitchFamily="18" charset="0"/>
          </a:endParaRPr>
        </a:p>
      </dsp:txBody>
      <dsp:txXfrm rot="16200000">
        <a:off x="1447238" y="1743939"/>
        <a:ext cx="1480638" cy="1480638"/>
      </dsp:txXfrm>
    </dsp:sp>
    <dsp:sp modelId="{C139DE82-D807-4FA5-8FE9-C18E55B3DA4F}">
      <dsp:nvSpPr>
        <dsp:cNvPr id="0" name=""/>
        <dsp:cNvSpPr/>
      </dsp:nvSpPr>
      <dsp:spPr>
        <a:xfrm>
          <a:off x="2623585" y="1286827"/>
          <a:ext cx="676974" cy="674859"/>
        </a:xfrm>
        <a:prstGeom prst="circular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BAAA24-4C36-4F1D-B5CB-394F8DBF6A4C}">
      <dsp:nvSpPr>
        <dsp:cNvPr id="0" name=""/>
        <dsp:cNvSpPr/>
      </dsp:nvSpPr>
      <dsp:spPr>
        <a:xfrm rot="10800000">
          <a:off x="2631278" y="1482611"/>
          <a:ext cx="661587" cy="625240"/>
        </a:xfrm>
        <a:prstGeom prst="circular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12ABC88-B2A9-4E3E-8344-BB3F2F7BD4DC}">
      <dsp:nvSpPr>
        <dsp:cNvPr id="0" name=""/>
        <dsp:cNvSpPr/>
      </dsp:nvSpPr>
      <dsp:spPr>
        <a:xfrm>
          <a:off x="1929983" y="1893063"/>
          <a:ext cx="1412424" cy="1412424"/>
        </a:xfrm>
        <a:prstGeom prst="ellipse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Стадії інноваційного процесу розробки товару(послуги)</a:t>
          </a:r>
        </a:p>
      </dsp:txBody>
      <dsp:txXfrm>
        <a:off x="1929983" y="1893063"/>
        <a:ext cx="1412424" cy="1412424"/>
      </dsp:txXfrm>
    </dsp:sp>
    <dsp:sp modelId="{0C733CE1-95A5-4483-82F1-1CFFBC6F697F}">
      <dsp:nvSpPr>
        <dsp:cNvPr id="0" name=""/>
        <dsp:cNvSpPr/>
      </dsp:nvSpPr>
      <dsp:spPr>
        <a:xfrm rot="10800000">
          <a:off x="494881" y="2398005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9B9536-D5EC-4D0C-BB24-6EAFB8D7606A}">
      <dsp:nvSpPr>
        <dsp:cNvPr id="0" name=""/>
        <dsp:cNvSpPr/>
      </dsp:nvSpPr>
      <dsp:spPr>
        <a:xfrm>
          <a:off x="532" y="2203797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1. Генерація ідеї, розвиток концепції, оцінка придатності </a:t>
          </a:r>
        </a:p>
      </dsp:txBody>
      <dsp:txXfrm>
        <a:off x="532" y="2203797"/>
        <a:ext cx="988696" cy="790957"/>
      </dsp:txXfrm>
    </dsp:sp>
    <dsp:sp modelId="{8EE8134E-08A2-4D8F-ADA6-886AA2E4314F}">
      <dsp:nvSpPr>
        <dsp:cNvPr id="0" name=""/>
        <dsp:cNvSpPr/>
      </dsp:nvSpPr>
      <dsp:spPr>
        <a:xfrm rot="12960000">
          <a:off x="774332" y="1537941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62A37D-0078-46B2-B05C-DC4C3756C8BF}">
      <dsp:nvSpPr>
        <dsp:cNvPr id="0" name=""/>
        <dsp:cNvSpPr/>
      </dsp:nvSpPr>
      <dsp:spPr>
        <a:xfrm>
          <a:off x="409487" y="945164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2. Тестування концепції.</a:t>
          </a:r>
        </a:p>
      </dsp:txBody>
      <dsp:txXfrm>
        <a:off x="409487" y="945164"/>
        <a:ext cx="988696" cy="790957"/>
      </dsp:txXfrm>
    </dsp:sp>
    <dsp:sp modelId="{A676B0A6-FA2B-4618-AC74-7771D3760426}">
      <dsp:nvSpPr>
        <dsp:cNvPr id="0" name=""/>
        <dsp:cNvSpPr/>
      </dsp:nvSpPr>
      <dsp:spPr>
        <a:xfrm rot="15120000">
          <a:off x="1505947" y="1006392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F8AE3A-5ACE-46A5-BCB8-009F08B2F8E6}">
      <dsp:nvSpPr>
        <dsp:cNvPr id="0" name=""/>
        <dsp:cNvSpPr/>
      </dsp:nvSpPr>
      <dsp:spPr>
        <a:xfrm>
          <a:off x="1480144" y="167286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3. Розробка товару.</a:t>
          </a:r>
        </a:p>
      </dsp:txBody>
      <dsp:txXfrm>
        <a:off x="1480144" y="167286"/>
        <a:ext cx="988696" cy="790957"/>
      </dsp:txXfrm>
    </dsp:sp>
    <dsp:sp modelId="{4177C673-2419-4D08-978D-71C43B0827CE}">
      <dsp:nvSpPr>
        <dsp:cNvPr id="0" name=""/>
        <dsp:cNvSpPr/>
      </dsp:nvSpPr>
      <dsp:spPr>
        <a:xfrm rot="17280000">
          <a:off x="2410272" y="1006392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8FF737-4091-4933-98E6-2505EB70980F}">
      <dsp:nvSpPr>
        <dsp:cNvPr id="0" name=""/>
        <dsp:cNvSpPr/>
      </dsp:nvSpPr>
      <dsp:spPr>
        <a:xfrm>
          <a:off x="2803549" y="167286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4. Тестування товару.</a:t>
          </a:r>
        </a:p>
      </dsp:txBody>
      <dsp:txXfrm>
        <a:off x="2803549" y="167286"/>
        <a:ext cx="988696" cy="790957"/>
      </dsp:txXfrm>
    </dsp:sp>
    <dsp:sp modelId="{BD39DAE4-8962-4B12-B21C-6DEB46EC3D87}">
      <dsp:nvSpPr>
        <dsp:cNvPr id="0" name=""/>
        <dsp:cNvSpPr/>
      </dsp:nvSpPr>
      <dsp:spPr>
        <a:xfrm rot="19440000">
          <a:off x="3141886" y="1537941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462EC7-D146-4B42-BFC5-748BE4B11C01}">
      <dsp:nvSpPr>
        <dsp:cNvPr id="0" name=""/>
        <dsp:cNvSpPr/>
      </dsp:nvSpPr>
      <dsp:spPr>
        <a:xfrm>
          <a:off x="3874206" y="945164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5. Тестування ринку.</a:t>
          </a:r>
        </a:p>
      </dsp:txBody>
      <dsp:txXfrm>
        <a:off x="3874206" y="945164"/>
        <a:ext cx="988696" cy="790957"/>
      </dsp:txXfrm>
    </dsp:sp>
    <dsp:sp modelId="{38F4E733-AB01-40FF-9DBC-E67152223701}">
      <dsp:nvSpPr>
        <dsp:cNvPr id="0" name=""/>
        <dsp:cNvSpPr/>
      </dsp:nvSpPr>
      <dsp:spPr>
        <a:xfrm>
          <a:off x="3421338" y="2398005"/>
          <a:ext cx="1356171" cy="402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C87A8-DFCB-42B5-812A-AD012DAFCCB3}">
      <dsp:nvSpPr>
        <dsp:cNvPr id="0" name=""/>
        <dsp:cNvSpPr/>
      </dsp:nvSpPr>
      <dsp:spPr>
        <a:xfrm>
          <a:off x="4283161" y="2203797"/>
          <a:ext cx="988696" cy="790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6. Прийняття позитивного або негативного рішення.</a:t>
          </a:r>
        </a:p>
      </dsp:txBody>
      <dsp:txXfrm>
        <a:off x="4283161" y="2203797"/>
        <a:ext cx="988696" cy="790957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3ACECDC-70E0-4A70-B6BA-3B739896602E}">
      <dsp:nvSpPr>
        <dsp:cNvPr id="0" name=""/>
        <dsp:cNvSpPr/>
      </dsp:nvSpPr>
      <dsp:spPr>
        <a:xfrm rot="4313479">
          <a:off x="487909" y="3491335"/>
          <a:ext cx="1252137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1252137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97295-95A4-4F74-A560-6E84689AAE50}">
      <dsp:nvSpPr>
        <dsp:cNvPr id="0" name=""/>
        <dsp:cNvSpPr/>
      </dsp:nvSpPr>
      <dsp:spPr>
        <a:xfrm rot="2133640">
          <a:off x="1066077" y="3176393"/>
          <a:ext cx="1362096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1362096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F49CCB-21CC-4701-B0BC-FF9AA7EA94EA}">
      <dsp:nvSpPr>
        <dsp:cNvPr id="0" name=""/>
        <dsp:cNvSpPr/>
      </dsp:nvSpPr>
      <dsp:spPr>
        <a:xfrm rot="755133">
          <a:off x="1181588" y="2684692"/>
          <a:ext cx="957551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957551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DF58DC-6CB1-47F1-9EBC-B551CB38DBF2}">
      <dsp:nvSpPr>
        <dsp:cNvPr id="0" name=""/>
        <dsp:cNvSpPr/>
      </dsp:nvSpPr>
      <dsp:spPr>
        <a:xfrm rot="20565749">
          <a:off x="1162668" y="2162649"/>
          <a:ext cx="1354724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1354724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F977A6-1C30-4041-B6DA-3FF615D527FC}">
      <dsp:nvSpPr>
        <dsp:cNvPr id="0" name=""/>
        <dsp:cNvSpPr/>
      </dsp:nvSpPr>
      <dsp:spPr>
        <a:xfrm rot="19258374">
          <a:off x="1035965" y="1716519"/>
          <a:ext cx="1408250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1408250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E8B515-2C89-4CDE-8C9F-571DA510AAB8}">
      <dsp:nvSpPr>
        <dsp:cNvPr id="0" name=""/>
        <dsp:cNvSpPr/>
      </dsp:nvSpPr>
      <dsp:spPr>
        <a:xfrm rot="17037100">
          <a:off x="335598" y="1377166"/>
          <a:ext cx="1454277" cy="40341"/>
        </a:xfrm>
        <a:custGeom>
          <a:avLst/>
          <a:gdLst/>
          <a:ahLst/>
          <a:cxnLst/>
          <a:rect l="0" t="0" r="0" b="0"/>
          <a:pathLst>
            <a:path>
              <a:moveTo>
                <a:pt x="0" y="20170"/>
              </a:moveTo>
              <a:lnTo>
                <a:pt x="1454277" y="201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7769A9-5BB6-4C9C-950A-C3B45EFE6DE9}">
      <dsp:nvSpPr>
        <dsp:cNvPr id="0" name=""/>
        <dsp:cNvSpPr/>
      </dsp:nvSpPr>
      <dsp:spPr>
        <a:xfrm>
          <a:off x="195638" y="1889814"/>
          <a:ext cx="1162032" cy="116203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480010-AC24-4FB3-9033-7D3FDBD853D5}">
      <dsp:nvSpPr>
        <dsp:cNvPr id="0" name=""/>
        <dsp:cNvSpPr/>
      </dsp:nvSpPr>
      <dsp:spPr>
        <a:xfrm>
          <a:off x="844622" y="0"/>
          <a:ext cx="957303" cy="6972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Біржі (Marketplace Exchange)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844622" y="0"/>
        <a:ext cx="957303" cy="697219"/>
      </dsp:txXfrm>
    </dsp:sp>
    <dsp:sp modelId="{E8C02A09-97C8-40B8-A063-D4998365653B}">
      <dsp:nvSpPr>
        <dsp:cNvPr id="0" name=""/>
        <dsp:cNvSpPr/>
      </dsp:nvSpPr>
      <dsp:spPr>
        <a:xfrm>
          <a:off x="2105600" y="678122"/>
          <a:ext cx="1020736" cy="6972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Торговельні посередники (Buy/Sell Fulfillment)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2105600" y="678122"/>
        <a:ext cx="1020736" cy="697219"/>
      </dsp:txXfrm>
    </dsp:sp>
    <dsp:sp modelId="{D8D5EFB2-0094-436D-925D-4A689E39937C}">
      <dsp:nvSpPr>
        <dsp:cNvPr id="0" name=""/>
        <dsp:cNvSpPr/>
      </dsp:nvSpPr>
      <dsp:spPr>
        <a:xfrm>
          <a:off x="2450437" y="1498813"/>
          <a:ext cx="941162" cy="69721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Системи збору заявок (Demand Collection System)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2450437" y="1498813"/>
        <a:ext cx="941162" cy="697219"/>
      </dsp:txXfrm>
    </dsp:sp>
    <dsp:sp modelId="{82114A9E-1E6A-45EB-AE32-48D82FC035A1}">
      <dsp:nvSpPr>
        <dsp:cNvPr id="0" name=""/>
        <dsp:cNvSpPr/>
      </dsp:nvSpPr>
      <dsp:spPr>
        <a:xfrm>
          <a:off x="2097460" y="2557324"/>
          <a:ext cx="1132382" cy="743068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>
              <a:latin typeface="Times New Roman" pitchFamily="18" charset="0"/>
              <a:cs typeface="Times New Roman" pitchFamily="18" charset="0"/>
            </a:rPr>
            <a:t>Дистриб’ютор (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Distributor</a:t>
          </a:r>
          <a:r>
            <a:rPr lang="uk-UA" sz="800" b="1" kern="1200">
              <a:latin typeface="Times New Roman" pitchFamily="18" charset="0"/>
              <a:cs typeface="Times New Roman" pitchFamily="18" charset="0"/>
            </a:rPr>
            <a:t>)</a:t>
          </a:r>
          <a:r>
            <a:rPr lang="uk-UA" sz="800" kern="1200">
              <a:latin typeface="Times New Roman" pitchFamily="18" charset="0"/>
              <a:cs typeface="Times New Roman" pitchFamily="18" charset="0"/>
            </a:rPr>
            <a:t>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2097460" y="2557324"/>
        <a:ext cx="1132382" cy="743068"/>
      </dsp:txXfrm>
    </dsp:sp>
    <dsp:sp modelId="{AE4C2E26-9452-4972-8037-A55D9D28E013}">
      <dsp:nvSpPr>
        <dsp:cNvPr id="0" name=""/>
        <dsp:cNvSpPr/>
      </dsp:nvSpPr>
      <dsp:spPr>
        <a:xfrm>
          <a:off x="2163473" y="3488483"/>
          <a:ext cx="959262" cy="697219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>
              <a:latin typeface="Times New Roman" pitchFamily="18" charset="0"/>
              <a:cs typeface="Times New Roman" pitchFamily="18" charset="0"/>
            </a:rPr>
            <a:t>Агенти з пошуку (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Search Agent</a:t>
          </a:r>
          <a:r>
            <a:rPr lang="uk-UA" sz="800" b="1" kern="1200">
              <a:latin typeface="Times New Roman" pitchFamily="18" charset="0"/>
              <a:cs typeface="Times New Roman" pitchFamily="18" charset="0"/>
            </a:rPr>
            <a:t>)</a:t>
          </a:r>
          <a:r>
            <a:rPr lang="uk-UA" sz="800" kern="1200">
              <a:latin typeface="Times New Roman" pitchFamily="18" charset="0"/>
              <a:cs typeface="Times New Roman" pitchFamily="18" charset="0"/>
            </a:rPr>
            <a:t>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2163473" y="3488483"/>
        <a:ext cx="959262" cy="697219"/>
      </dsp:txXfrm>
    </dsp:sp>
    <dsp:sp modelId="{07EE35E8-B651-41DF-8DAB-780FBBE3894C}">
      <dsp:nvSpPr>
        <dsp:cNvPr id="0" name=""/>
        <dsp:cNvSpPr/>
      </dsp:nvSpPr>
      <dsp:spPr>
        <a:xfrm>
          <a:off x="973160" y="4095699"/>
          <a:ext cx="891722" cy="697219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b="1" kern="1200">
              <a:latin typeface="Times New Roman" pitchFamily="18" charset="0"/>
              <a:cs typeface="Times New Roman" pitchFamily="18" charset="0"/>
            </a:rPr>
            <a:t>Віртуальний ринок (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Virtual Marketplace</a:t>
          </a:r>
          <a:r>
            <a:rPr lang="uk-UA" sz="800" kern="1200">
              <a:latin typeface="Times New Roman" pitchFamily="18" charset="0"/>
              <a:cs typeface="Times New Roman" pitchFamily="18" charset="0"/>
            </a:rPr>
            <a:t>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>
        <a:off x="973160" y="4095699"/>
        <a:ext cx="891722" cy="697219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49B9537-03C2-4F15-8346-2C50BCFB0996}">
      <dsp:nvSpPr>
        <dsp:cNvPr id="0" name=""/>
        <dsp:cNvSpPr/>
      </dsp:nvSpPr>
      <dsp:spPr>
        <a:xfrm rot="3701418">
          <a:off x="1941617" y="2634369"/>
          <a:ext cx="692550" cy="39726"/>
        </a:xfrm>
        <a:custGeom>
          <a:avLst/>
          <a:gdLst/>
          <a:ahLst/>
          <a:cxnLst/>
          <a:rect l="0" t="0" r="0" b="0"/>
          <a:pathLst>
            <a:path>
              <a:moveTo>
                <a:pt x="0" y="19863"/>
              </a:moveTo>
              <a:lnTo>
                <a:pt x="692550" y="198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BE1FEC-205A-4F2E-9510-EE67947434DB}">
      <dsp:nvSpPr>
        <dsp:cNvPr id="0" name=""/>
        <dsp:cNvSpPr/>
      </dsp:nvSpPr>
      <dsp:spPr>
        <a:xfrm rot="1224739">
          <a:off x="2325411" y="2140808"/>
          <a:ext cx="652084" cy="39726"/>
        </a:xfrm>
        <a:custGeom>
          <a:avLst/>
          <a:gdLst/>
          <a:ahLst/>
          <a:cxnLst/>
          <a:rect l="0" t="0" r="0" b="0"/>
          <a:pathLst>
            <a:path>
              <a:moveTo>
                <a:pt x="0" y="19863"/>
              </a:moveTo>
              <a:lnTo>
                <a:pt x="652084" y="198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9F1DB7-CE76-4187-BE10-46664A945024}">
      <dsp:nvSpPr>
        <dsp:cNvPr id="0" name=""/>
        <dsp:cNvSpPr/>
      </dsp:nvSpPr>
      <dsp:spPr>
        <a:xfrm rot="20262866">
          <a:off x="2331594" y="1577894"/>
          <a:ext cx="382625" cy="39726"/>
        </a:xfrm>
        <a:custGeom>
          <a:avLst/>
          <a:gdLst/>
          <a:ahLst/>
          <a:cxnLst/>
          <a:rect l="0" t="0" r="0" b="0"/>
          <a:pathLst>
            <a:path>
              <a:moveTo>
                <a:pt x="0" y="19863"/>
              </a:moveTo>
              <a:lnTo>
                <a:pt x="382625" y="198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54A3DE-A8FA-4855-A0DD-4972DAB20A57}">
      <dsp:nvSpPr>
        <dsp:cNvPr id="0" name=""/>
        <dsp:cNvSpPr/>
      </dsp:nvSpPr>
      <dsp:spPr>
        <a:xfrm rot="16914195">
          <a:off x="1736224" y="1083230"/>
          <a:ext cx="578344" cy="39726"/>
        </a:xfrm>
        <a:custGeom>
          <a:avLst/>
          <a:gdLst/>
          <a:ahLst/>
          <a:cxnLst/>
          <a:rect l="0" t="0" r="0" b="0"/>
          <a:pathLst>
            <a:path>
              <a:moveTo>
                <a:pt x="0" y="19863"/>
              </a:moveTo>
              <a:lnTo>
                <a:pt x="578344" y="198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172730-B068-45CF-902F-459266726A8E}">
      <dsp:nvSpPr>
        <dsp:cNvPr id="0" name=""/>
        <dsp:cNvSpPr/>
      </dsp:nvSpPr>
      <dsp:spPr>
        <a:xfrm>
          <a:off x="1176132" y="1179621"/>
          <a:ext cx="1376178" cy="137617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0076BC-31EF-44F1-96FC-08661ADFDCBB}">
      <dsp:nvSpPr>
        <dsp:cNvPr id="0" name=""/>
        <dsp:cNvSpPr/>
      </dsp:nvSpPr>
      <dsp:spPr>
        <a:xfrm>
          <a:off x="1646396" y="0"/>
          <a:ext cx="1048995" cy="8257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Віртуальний продавець (Virtual Merchant, or e-tailer)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646396" y="0"/>
        <a:ext cx="1048995" cy="825707"/>
      </dsp:txXfrm>
    </dsp:sp>
    <dsp:sp modelId="{86298636-59A2-4377-A267-2E5F79E4E15B}">
      <dsp:nvSpPr>
        <dsp:cNvPr id="0" name=""/>
        <dsp:cNvSpPr/>
      </dsp:nvSpPr>
      <dsp:spPr>
        <a:xfrm>
          <a:off x="2498853" y="0"/>
          <a:ext cx="1573492" cy="825707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роздрібний продавець, у якого продажі проводяться через веб-сервер.</a:t>
          </a:r>
        </a:p>
      </dsp:txBody>
      <dsp:txXfrm>
        <a:off x="2498853" y="0"/>
        <a:ext cx="1573492" cy="825707"/>
      </dsp:txXfrm>
    </dsp:sp>
    <dsp:sp modelId="{6E52B4F1-98CF-4973-A9AC-F4E673F42CCC}">
      <dsp:nvSpPr>
        <dsp:cNvPr id="0" name=""/>
        <dsp:cNvSpPr/>
      </dsp:nvSpPr>
      <dsp:spPr>
        <a:xfrm>
          <a:off x="2641647" y="922642"/>
          <a:ext cx="1042356" cy="8257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Продавець за каталогами (Catalog Merchant) 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2641647" y="922642"/>
        <a:ext cx="1042356" cy="825707"/>
      </dsp:txXfrm>
    </dsp:sp>
    <dsp:sp modelId="{732FACBE-2442-4595-9CFF-37CE37DA8723}">
      <dsp:nvSpPr>
        <dsp:cNvPr id="0" name=""/>
        <dsp:cNvSpPr/>
      </dsp:nvSpPr>
      <dsp:spPr>
        <a:xfrm>
          <a:off x="3495762" y="922642"/>
          <a:ext cx="1563534" cy="825707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бізнес замовлення поштою за каталогом в Інтернеті; поєднуються поштові, телефонні і онлайн-замовлення.</a:t>
          </a:r>
        </a:p>
      </dsp:txBody>
      <dsp:txXfrm>
        <a:off x="3495762" y="922642"/>
        <a:ext cx="1563534" cy="825707"/>
      </dsp:txXfrm>
    </dsp:sp>
    <dsp:sp modelId="{666F9B76-EF06-4485-87D8-0C44E3FFD88D}">
      <dsp:nvSpPr>
        <dsp:cNvPr id="0" name=""/>
        <dsp:cNvSpPr/>
      </dsp:nvSpPr>
      <dsp:spPr>
        <a:xfrm>
          <a:off x="2930822" y="1926076"/>
          <a:ext cx="958365" cy="103376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 (</a:t>
          </a:r>
          <a:r>
            <a:rPr lang="en-US" sz="900" b="1" kern="1200">
              <a:latin typeface="Times New Roman" pitchFamily="18" charset="0"/>
              <a:cs typeface="Times New Roman" pitchFamily="18" charset="0"/>
            </a:rPr>
            <a:t>Click and Mortar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2930822" y="1926076"/>
        <a:ext cx="958365" cy="1033769"/>
      </dsp:txXfrm>
    </dsp:sp>
    <dsp:sp modelId="{5A62EB20-05BB-4A0F-ACA1-C0C94F54DDDB}">
      <dsp:nvSpPr>
        <dsp:cNvPr id="0" name=""/>
        <dsp:cNvSpPr/>
      </dsp:nvSpPr>
      <dsp:spPr>
        <a:xfrm>
          <a:off x="3805935" y="1926076"/>
          <a:ext cx="1437548" cy="103376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традиційні </a:t>
          </a:r>
          <a:r>
            <a:rPr lang="en-US" sz="900" kern="1200">
              <a:latin typeface="Times New Roman" pitchFamily="18" charset="0"/>
              <a:cs typeface="Times New Roman" pitchFamily="18" charset="0"/>
            </a:rPr>
            <a:t>brick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-</a:t>
          </a:r>
          <a:r>
            <a:rPr lang="en-US" sz="900" kern="1200">
              <a:latin typeface="Times New Roman" pitchFamily="18" charset="0"/>
              <a:cs typeface="Times New Roman" pitchFamily="18" charset="0"/>
            </a:rPr>
            <a:t>and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-</a:t>
          </a:r>
          <a:r>
            <a:rPr lang="en-US" sz="900" kern="1200">
              <a:latin typeface="Times New Roman" pitchFamily="18" charset="0"/>
              <a:cs typeface="Times New Roman" pitchFamily="18" charset="0"/>
            </a:rPr>
            <a:t>mortar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продавці (реальні компанії, що мають розвинену інфраструктуру дистрибуції послуг) представлені через веб-вітрину</a:t>
          </a:r>
        </a:p>
      </dsp:txBody>
      <dsp:txXfrm>
        <a:off x="3805935" y="1926076"/>
        <a:ext cx="1437548" cy="1033769"/>
      </dsp:txXfrm>
    </dsp:sp>
    <dsp:sp modelId="{428C4DE0-3BB5-4A20-993A-7C920475725F}">
      <dsp:nvSpPr>
        <dsp:cNvPr id="0" name=""/>
        <dsp:cNvSpPr/>
      </dsp:nvSpPr>
      <dsp:spPr>
        <a:xfrm>
          <a:off x="2235045" y="2909713"/>
          <a:ext cx="825707" cy="825707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 Продавець бітів (Bit Vendor)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2235045" y="2909713"/>
        <a:ext cx="825707" cy="825707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7F7328A-F08D-41E9-8D4E-EC526D74DABE}">
      <dsp:nvSpPr>
        <dsp:cNvPr id="0" name=""/>
        <dsp:cNvSpPr/>
      </dsp:nvSpPr>
      <dsp:spPr>
        <a:xfrm>
          <a:off x="3536022" y="1867215"/>
          <a:ext cx="2636798" cy="13643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форма членства, що з’явилася, в об’єднанні, яке дотримується певного кодексу поведінки, учасники якої вносять плату за членство.</a:t>
          </a:r>
        </a:p>
      </dsp:txBody>
      <dsp:txXfrm>
        <a:off x="4327062" y="2208293"/>
        <a:ext cx="1845758" cy="1023234"/>
      </dsp:txXfrm>
    </dsp:sp>
    <dsp:sp modelId="{1317E865-7C6B-4AA1-B24C-F4D382C0CC53}">
      <dsp:nvSpPr>
        <dsp:cNvPr id="0" name=""/>
        <dsp:cNvSpPr/>
      </dsp:nvSpPr>
      <dsp:spPr>
        <a:xfrm>
          <a:off x="60664" y="2094045"/>
          <a:ext cx="2469591" cy="10278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пропонують можливість мережевого з’єднання та супутні послуги за місячну плату.</a:t>
          </a:r>
        </a:p>
      </dsp:txBody>
      <dsp:txXfrm>
        <a:off x="60664" y="2351001"/>
        <a:ext cx="1728714" cy="770867"/>
      </dsp:txXfrm>
    </dsp:sp>
    <dsp:sp modelId="{3C6B8772-754D-40B0-BAB3-046515BCF931}">
      <dsp:nvSpPr>
        <dsp:cNvPr id="0" name=""/>
        <dsp:cNvSpPr/>
      </dsp:nvSpPr>
      <dsp:spPr>
        <a:xfrm>
          <a:off x="3752718" y="-41258"/>
          <a:ext cx="2420102" cy="10278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засоби для поширення наданої користувачем інформації (наприклад, для його пошуку колишніми однокласниками).</a:t>
          </a:r>
        </a:p>
      </dsp:txBody>
      <dsp:txXfrm>
        <a:off x="4478749" y="-41258"/>
        <a:ext cx="1694071" cy="770867"/>
      </dsp:txXfrm>
    </dsp:sp>
    <dsp:sp modelId="{E2D996ED-F4D4-4AE9-8A5F-FB4CB4106BB9}">
      <dsp:nvSpPr>
        <dsp:cNvPr id="0" name=""/>
        <dsp:cNvSpPr/>
      </dsp:nvSpPr>
      <dsp:spPr>
        <a:xfrm>
          <a:off x="45789" y="-41258"/>
          <a:ext cx="2256672" cy="10278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– містять текстовий, аудіо- або відеоконтент для відвідувачів, які підписалися за плату, надаючи їм доступ до сервісу</a:t>
          </a:r>
        </a:p>
      </dsp:txBody>
      <dsp:txXfrm>
        <a:off x="45789" y="-41258"/>
        <a:ext cx="1579670" cy="770867"/>
      </dsp:txXfrm>
    </dsp:sp>
    <dsp:sp modelId="{92BE3573-D591-44D5-915E-48E3CB9A8E8C}">
      <dsp:nvSpPr>
        <dsp:cNvPr id="0" name=""/>
        <dsp:cNvSpPr/>
      </dsp:nvSpPr>
      <dsp:spPr>
        <a:xfrm>
          <a:off x="1663517" y="225945"/>
          <a:ext cx="1390773" cy="1390773"/>
        </a:xfrm>
        <a:prstGeom prst="pieWedg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1. 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Контент-сервіси (Content Services)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663517" y="225945"/>
        <a:ext cx="1390773" cy="1390773"/>
      </dsp:txXfrm>
    </dsp:sp>
    <dsp:sp modelId="{B70F3A80-A61F-4D21-B990-EF3233443491}">
      <dsp:nvSpPr>
        <dsp:cNvPr id="0" name=""/>
        <dsp:cNvSpPr/>
      </dsp:nvSpPr>
      <dsp:spPr>
        <a:xfrm rot="5400000">
          <a:off x="3118529" y="225945"/>
          <a:ext cx="1390773" cy="1390773"/>
        </a:xfrm>
        <a:prstGeom prst="pieWedg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2. 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Індивідуальні мережеві сервіси (</a:t>
          </a:r>
          <a:r>
            <a:rPr lang="en-US" sz="1000" b="1" i="1" kern="1200">
              <a:latin typeface="Times New Roman" pitchFamily="18" charset="0"/>
              <a:cs typeface="Times New Roman" pitchFamily="18" charset="0"/>
            </a:rPr>
            <a:t>Person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en-US" sz="1000" b="1" i="1" kern="1200">
              <a:latin typeface="Times New Roman" pitchFamily="18" charset="0"/>
              <a:cs typeface="Times New Roman" pitchFamily="18" charset="0"/>
            </a:rPr>
            <a:t>to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en-US" sz="1000" b="1" i="1" kern="1200">
              <a:latin typeface="Times New Roman" pitchFamily="18" charset="0"/>
              <a:cs typeface="Times New Roman" pitchFamily="18" charset="0"/>
            </a:rPr>
            <a:t>Person Networking Services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 rot="5400000">
        <a:off x="3118529" y="225945"/>
        <a:ext cx="1390773" cy="1390773"/>
      </dsp:txXfrm>
    </dsp:sp>
    <dsp:sp modelId="{4A601A99-B8E3-4F16-BC77-E6151315392F}">
      <dsp:nvSpPr>
        <dsp:cNvPr id="0" name=""/>
        <dsp:cNvSpPr/>
      </dsp:nvSpPr>
      <dsp:spPr>
        <a:xfrm rot="10800000">
          <a:off x="3118529" y="1680957"/>
          <a:ext cx="1390773" cy="1390773"/>
        </a:xfrm>
        <a:prstGeom prst="pieWedg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3. 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(Trust Services)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3118529" y="1680957"/>
        <a:ext cx="1390773" cy="1390773"/>
      </dsp:txXfrm>
    </dsp:sp>
    <dsp:sp modelId="{BFCA7550-5EF0-4E34-BB53-9C29FE6A88D5}">
      <dsp:nvSpPr>
        <dsp:cNvPr id="0" name=""/>
        <dsp:cNvSpPr/>
      </dsp:nvSpPr>
      <dsp:spPr>
        <a:xfrm rot="16200000">
          <a:off x="1663517" y="1680957"/>
          <a:ext cx="1390773" cy="1390773"/>
        </a:xfrm>
        <a:prstGeom prst="pieWedg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4. </a:t>
          </a: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(Internet Services Providers)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 rot="16200000">
        <a:off x="1663517" y="1680957"/>
        <a:ext cx="1390773" cy="1390773"/>
      </dsp:txXfrm>
    </dsp:sp>
    <dsp:sp modelId="{3CDBE2E3-9091-4E87-8F1C-BC32D143B59C}">
      <dsp:nvSpPr>
        <dsp:cNvPr id="0" name=""/>
        <dsp:cNvSpPr/>
      </dsp:nvSpPr>
      <dsp:spPr>
        <a:xfrm>
          <a:off x="2846317" y="1359763"/>
          <a:ext cx="480186" cy="41755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CD8D27-AEC6-4557-B4A0-9A2476A0D351}">
      <dsp:nvSpPr>
        <dsp:cNvPr id="0" name=""/>
        <dsp:cNvSpPr/>
      </dsp:nvSpPr>
      <dsp:spPr>
        <a:xfrm rot="10800000">
          <a:off x="2846317" y="1520360"/>
          <a:ext cx="480186" cy="41755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E50ED49-1AC6-4AD1-AC3F-858126CA4AF6}">
      <dsp:nvSpPr>
        <dsp:cNvPr id="0" name=""/>
        <dsp:cNvSpPr/>
      </dsp:nvSpPr>
      <dsp:spPr>
        <a:xfrm rot="5400000">
          <a:off x="-112442" y="113930"/>
          <a:ext cx="749618" cy="52473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1</a:t>
          </a:r>
          <a:endParaRPr lang="ru-RU" sz="1400" kern="1200" dirty="0"/>
        </a:p>
      </dsp:txBody>
      <dsp:txXfrm rot="5400000">
        <a:off x="-112442" y="113930"/>
        <a:ext cx="749618" cy="524733"/>
      </dsp:txXfrm>
    </dsp:sp>
    <dsp:sp modelId="{C4656E49-3FA8-4C45-BB3F-5F637F898FCC}">
      <dsp:nvSpPr>
        <dsp:cNvPr id="0" name=""/>
        <dsp:cNvSpPr/>
      </dsp:nvSpPr>
      <dsp:spPr>
        <a:xfrm rot="5400000">
          <a:off x="2581228" y="-2055007"/>
          <a:ext cx="487252" cy="4600243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Аналіз відповідності внутрішніх можливостей розвитку зовнішнім та визначення можливих шляхів приведення їх у відповідність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2581228" y="-2055007"/>
        <a:ext cx="487252" cy="4600243"/>
      </dsp:txXfrm>
    </dsp:sp>
    <dsp:sp modelId="{96AD4048-C669-4CFC-BB85-337F5D36C105}">
      <dsp:nvSpPr>
        <dsp:cNvPr id="0" name=""/>
        <dsp:cNvSpPr/>
      </dsp:nvSpPr>
      <dsp:spPr>
        <a:xfrm rot="5400000">
          <a:off x="-112442" y="706129"/>
          <a:ext cx="749618" cy="52473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-112442" y="706129"/>
        <a:ext cx="749618" cy="524733"/>
      </dsp:txXfrm>
    </dsp:sp>
    <dsp:sp modelId="{4EC01175-7E67-4850-A2C6-8A05BE2E934F}">
      <dsp:nvSpPr>
        <dsp:cNvPr id="0" name=""/>
        <dsp:cNvSpPr/>
      </dsp:nvSpPr>
      <dsp:spPr>
        <a:xfrm rot="5400000">
          <a:off x="2581228" y="-1462809"/>
          <a:ext cx="487252" cy="4600243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Критеріальна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оцінка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попередній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вибір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перспективних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напрямків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інноваційного</a:t>
          </a: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kern="1200" dirty="0" err="1" smtClean="0">
              <a:latin typeface="Times New Roman" pitchFamily="18" charset="0"/>
              <a:cs typeface="Times New Roman" pitchFamily="18" charset="0"/>
            </a:rPr>
            <a:t>розвитку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2581228" y="-1462809"/>
        <a:ext cx="487252" cy="4600243"/>
      </dsp:txXfrm>
    </dsp:sp>
    <dsp:sp modelId="{824983C6-4B42-423B-9FF5-7521B359CDED}">
      <dsp:nvSpPr>
        <dsp:cNvPr id="0" name=""/>
        <dsp:cNvSpPr/>
      </dsp:nvSpPr>
      <dsp:spPr>
        <a:xfrm rot="5400000">
          <a:off x="-112442" y="1298328"/>
          <a:ext cx="749618" cy="52473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-112442" y="1298328"/>
        <a:ext cx="749618" cy="524733"/>
      </dsp:txXfrm>
    </dsp:sp>
    <dsp:sp modelId="{3E7B51EE-58F9-4363-A2D0-9D42357F16E2}">
      <dsp:nvSpPr>
        <dsp:cNvPr id="0" name=""/>
        <dsp:cNvSpPr/>
      </dsp:nvSpPr>
      <dsp:spPr>
        <a:xfrm rot="5400000">
          <a:off x="2581228" y="-870610"/>
          <a:ext cx="487252" cy="4600243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Економічне обґрунтування вибору напрямків розвитку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2581228" y="-870610"/>
        <a:ext cx="487252" cy="4600243"/>
      </dsp:txXfrm>
    </dsp:sp>
    <dsp:sp modelId="{A69694A7-7B6F-42B2-9099-85A6B371ADB4}">
      <dsp:nvSpPr>
        <dsp:cNvPr id="0" name=""/>
        <dsp:cNvSpPr/>
      </dsp:nvSpPr>
      <dsp:spPr>
        <a:xfrm rot="5400000">
          <a:off x="-112442" y="1890527"/>
          <a:ext cx="749618" cy="52473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4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-112442" y="1890527"/>
        <a:ext cx="749618" cy="524733"/>
      </dsp:txXfrm>
    </dsp:sp>
    <dsp:sp modelId="{BB630CFE-3B95-4AC7-92F2-4235585090A8}">
      <dsp:nvSpPr>
        <dsp:cNvPr id="0" name=""/>
        <dsp:cNvSpPr/>
      </dsp:nvSpPr>
      <dsp:spPr>
        <a:xfrm rot="5400000">
          <a:off x="2581228" y="-278411"/>
          <a:ext cx="487252" cy="4600243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 dirty="0" smtClean="0">
              <a:latin typeface="Times New Roman" pitchFamily="18" charset="0"/>
              <a:cs typeface="Times New Roman" pitchFamily="18" charset="0"/>
            </a:rPr>
            <a:t>Остаточний вибір і деталізація інноваційного проекту (проектів)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 rot="5400000">
        <a:off x="2581228" y="-278411"/>
        <a:ext cx="487252" cy="460024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CC9DFB-F944-4A8B-9FA8-36B4D5E67DF7}">
      <dsp:nvSpPr>
        <dsp:cNvPr id="0" name=""/>
        <dsp:cNvSpPr/>
      </dsp:nvSpPr>
      <dsp:spPr>
        <a:xfrm>
          <a:off x="1878369" y="164"/>
          <a:ext cx="1175185" cy="7638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Оцінка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поточної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-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чи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задоволений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конкурент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своїм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становищем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878369" y="164"/>
        <a:ext cx="1175185" cy="763870"/>
      </dsp:txXfrm>
    </dsp:sp>
    <dsp:sp modelId="{D984EC9D-27EE-43D9-A847-A4844EEBEE21}">
      <dsp:nvSpPr>
        <dsp:cNvPr id="0" name=""/>
        <dsp:cNvSpPr/>
      </dsp:nvSpPr>
      <dsp:spPr>
        <a:xfrm>
          <a:off x="1203986" y="382099"/>
          <a:ext cx="2523951" cy="2523951"/>
        </a:xfrm>
        <a:custGeom>
          <a:avLst/>
          <a:gdLst/>
          <a:ahLst/>
          <a:cxnLst/>
          <a:rect l="0" t="0" r="0" b="0"/>
          <a:pathLst>
            <a:path>
              <a:moveTo>
                <a:pt x="2011787" y="246906"/>
              </a:moveTo>
              <a:arcTo wR="1261975" hR="1261975" stAng="18387154" swAng="163368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C5171-CC05-45F7-9C2C-20F0A61768D5}">
      <dsp:nvSpPr>
        <dsp:cNvPr id="0" name=""/>
        <dsp:cNvSpPr/>
      </dsp:nvSpPr>
      <dsp:spPr>
        <a:xfrm>
          <a:off x="3140345" y="1262140"/>
          <a:ext cx="1175185" cy="7638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Аналіз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майбутніх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цілей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конкурента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140345" y="1262140"/>
        <a:ext cx="1175185" cy="763870"/>
      </dsp:txXfrm>
    </dsp:sp>
    <dsp:sp modelId="{EDC07010-7CD0-4E4E-A57D-D3C225BD8E2F}">
      <dsp:nvSpPr>
        <dsp:cNvPr id="0" name=""/>
        <dsp:cNvSpPr/>
      </dsp:nvSpPr>
      <dsp:spPr>
        <a:xfrm>
          <a:off x="1203986" y="382099"/>
          <a:ext cx="2523951" cy="2523951"/>
        </a:xfrm>
        <a:custGeom>
          <a:avLst/>
          <a:gdLst/>
          <a:ahLst/>
          <a:cxnLst/>
          <a:rect l="0" t="0" r="0" b="0"/>
          <a:pathLst>
            <a:path>
              <a:moveTo>
                <a:pt x="2393130" y="1821504"/>
              </a:moveTo>
              <a:arcTo wR="1261975" hR="1261975" stAng="1579165" swAng="163368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C2CCE-7792-4CFE-8B02-B4B19DCA2F5E}">
      <dsp:nvSpPr>
        <dsp:cNvPr id="0" name=""/>
        <dsp:cNvSpPr/>
      </dsp:nvSpPr>
      <dsp:spPr>
        <a:xfrm>
          <a:off x="1878369" y="2524116"/>
          <a:ext cx="1175185" cy="7638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Вивчення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сильних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слабких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сторін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- в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чому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його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вразливість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878369" y="2524116"/>
        <a:ext cx="1175185" cy="763870"/>
      </dsp:txXfrm>
    </dsp:sp>
    <dsp:sp modelId="{33FC8E7E-BA96-4681-BB8B-590CBB31AB79}">
      <dsp:nvSpPr>
        <dsp:cNvPr id="0" name=""/>
        <dsp:cNvSpPr/>
      </dsp:nvSpPr>
      <dsp:spPr>
        <a:xfrm>
          <a:off x="1203986" y="382099"/>
          <a:ext cx="2523951" cy="2523951"/>
        </a:xfrm>
        <a:custGeom>
          <a:avLst/>
          <a:gdLst/>
          <a:ahLst/>
          <a:cxnLst/>
          <a:rect l="0" t="0" r="0" b="0"/>
          <a:pathLst>
            <a:path>
              <a:moveTo>
                <a:pt x="512163" y="2277044"/>
              </a:moveTo>
              <a:arcTo wR="1261975" hR="1261975" stAng="7587154" swAng="163368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1F4E6D-1FB7-4FCC-BE23-F04EB62FC1C5}">
      <dsp:nvSpPr>
        <dsp:cNvPr id="0" name=""/>
        <dsp:cNvSpPr/>
      </dsp:nvSpPr>
      <dsp:spPr>
        <a:xfrm>
          <a:off x="616393" y="1262140"/>
          <a:ext cx="1175185" cy="7638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може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спровокувати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найбільші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відповідні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дії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616393" y="1262140"/>
        <a:ext cx="1175185" cy="763870"/>
      </dsp:txXfrm>
    </dsp:sp>
    <dsp:sp modelId="{96B2375C-C9D0-46FF-8EC5-36733044A276}">
      <dsp:nvSpPr>
        <dsp:cNvPr id="0" name=""/>
        <dsp:cNvSpPr/>
      </dsp:nvSpPr>
      <dsp:spPr>
        <a:xfrm>
          <a:off x="1203986" y="382099"/>
          <a:ext cx="2523951" cy="2523951"/>
        </a:xfrm>
        <a:custGeom>
          <a:avLst/>
          <a:gdLst/>
          <a:ahLst/>
          <a:cxnLst/>
          <a:rect l="0" t="0" r="0" b="0"/>
          <a:pathLst>
            <a:path>
              <a:moveTo>
                <a:pt x="130821" y="702447"/>
              </a:moveTo>
              <a:arcTo wR="1261975" hR="1261975" stAng="12379165" swAng="163368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111214-A646-4855-9D28-519610FEB11D}">
      <dsp:nvSpPr>
        <dsp:cNvPr id="0" name=""/>
        <dsp:cNvSpPr/>
      </dsp:nvSpPr>
      <dsp:spPr>
        <a:xfrm>
          <a:off x="445531" y="0"/>
          <a:ext cx="5049361" cy="2616754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2FB39E-B894-45D1-ABBA-79694BC196EA}">
      <dsp:nvSpPr>
        <dsp:cNvPr id="0" name=""/>
        <dsp:cNvSpPr/>
      </dsp:nvSpPr>
      <dsp:spPr>
        <a:xfrm>
          <a:off x="402" y="785026"/>
          <a:ext cx="1315711" cy="104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Узагальнює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результати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аналізу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зовнішнього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внутрішнього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середовища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02" y="785026"/>
        <a:ext cx="1315711" cy="1046701"/>
      </dsp:txXfrm>
    </dsp:sp>
    <dsp:sp modelId="{36D2BC6D-519B-4208-830F-845CD1754CA2}">
      <dsp:nvSpPr>
        <dsp:cNvPr id="0" name=""/>
        <dsp:cNvSpPr/>
      </dsp:nvSpPr>
      <dsp:spPr>
        <a:xfrm>
          <a:off x="1535398" y="785026"/>
          <a:ext cx="1315711" cy="104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Дає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можливості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виявити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слабкі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сильні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сторони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фірми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535398" y="785026"/>
        <a:ext cx="1315711" cy="1046701"/>
      </dsp:txXfrm>
    </dsp:sp>
    <dsp:sp modelId="{B21413C5-CE53-4A98-8EA5-30A233E14BB2}">
      <dsp:nvSpPr>
        <dsp:cNvPr id="0" name=""/>
        <dsp:cNvSpPr/>
      </dsp:nvSpPr>
      <dsp:spPr>
        <a:xfrm>
          <a:off x="3070395" y="768488"/>
          <a:ext cx="1334631" cy="107977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Дозволяє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на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основі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аналізу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зовнішнього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середовища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виявити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можливості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та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загрози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фірми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70395" y="768488"/>
        <a:ext cx="1334631" cy="1079777"/>
      </dsp:txXfrm>
    </dsp:sp>
    <dsp:sp modelId="{DB27813A-5F5F-4EA2-9986-D8FBE2C78DA5}">
      <dsp:nvSpPr>
        <dsp:cNvPr id="0" name=""/>
        <dsp:cNvSpPr/>
      </dsp:nvSpPr>
      <dsp:spPr>
        <a:xfrm>
          <a:off x="4624311" y="785026"/>
          <a:ext cx="1315711" cy="1046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Визначає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основу для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розробки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розвитку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0" i="0" kern="1200" dirty="0" err="1" smtClean="0">
              <a:latin typeface="Times New Roman" pitchFamily="18" charset="0"/>
              <a:cs typeface="Times New Roman" pitchFamily="18" charset="0"/>
            </a:rPr>
            <a:t>фірми</a:t>
          </a:r>
          <a:r>
            <a:rPr lang="ru-RU" sz="1100" b="0" i="0" kern="12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624311" y="785026"/>
        <a:ext cx="1315711" cy="1046701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4B9B2CB-9030-4A0F-B781-790E28B35D0E}">
      <dsp:nvSpPr>
        <dsp:cNvPr id="0" name=""/>
        <dsp:cNvSpPr/>
      </dsp:nvSpPr>
      <dsp:spPr>
        <a:xfrm>
          <a:off x="1381516" y="219658"/>
          <a:ext cx="3840480" cy="3840480"/>
        </a:xfrm>
        <a:prstGeom prst="pie">
          <a:avLst>
            <a:gd name="adj1" fmla="val 162000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«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Збільшення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ринку» 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перетворення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на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зірок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». А для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зірок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-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утримання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дальше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збільшення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оптимізація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долі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ринку. Дана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особливо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бізнес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займає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позицію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„знак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потребує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значних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інвестицій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9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420170" y="1015643"/>
        <a:ext cx="1417320" cy="1051560"/>
      </dsp:txXfrm>
    </dsp:sp>
    <dsp:sp modelId="{3950A253-8F70-424C-8F0D-556BC7F94FFC}">
      <dsp:nvSpPr>
        <dsp:cNvPr id="0" name=""/>
        <dsp:cNvSpPr/>
      </dsp:nvSpPr>
      <dsp:spPr>
        <a:xfrm>
          <a:off x="1355631" y="412225"/>
          <a:ext cx="3840480" cy="3840480"/>
        </a:xfrm>
        <a:prstGeom prst="pie">
          <a:avLst>
            <a:gd name="adj1" fmla="val 0"/>
            <a:gd name="adj2" fmla="val 54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Збереження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ринку» -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це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СОБ,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перебувають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позиції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дійні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корови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причому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сильні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дійні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корови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знаходяться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ринках,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ще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розвиваються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хоч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не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швидкими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темпами..</a:t>
          </a:r>
          <a:endParaRPr lang="ru-RU" sz="9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394286" y="2405160"/>
        <a:ext cx="1417320" cy="1051560"/>
      </dsp:txXfrm>
    </dsp:sp>
    <dsp:sp modelId="{3B972075-BB78-478C-BAAC-D0FE3BB572A1}">
      <dsp:nvSpPr>
        <dsp:cNvPr id="0" name=""/>
        <dsp:cNvSpPr/>
      </dsp:nvSpPr>
      <dsp:spPr>
        <a:xfrm>
          <a:off x="1120050" y="478972"/>
          <a:ext cx="4053780" cy="3706984"/>
        </a:xfrm>
        <a:prstGeom prst="pie">
          <a:avLst>
            <a:gd name="adj1" fmla="val 5400000"/>
            <a:gd name="adj2" fmla="val 10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i="0" kern="12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„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Збирання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врожаю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отримання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короткострокового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прибутку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максимально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можливих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розмірах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навіть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за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рахунок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скорочення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частки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ринку.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Таку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стратегію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застосовують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першу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чергу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слабких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корів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не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мають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майбутнього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таких же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та „собак»</a:t>
          </a:r>
          <a:endParaRPr lang="ru-RU" sz="900" kern="12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525911" y="2402633"/>
        <a:ext cx="1496037" cy="1015007"/>
      </dsp:txXfrm>
    </dsp:sp>
    <dsp:sp modelId="{74A487D0-4F6F-4EC4-93FB-DE7AE9E7FB86}">
      <dsp:nvSpPr>
        <dsp:cNvPr id="0" name=""/>
        <dsp:cNvSpPr/>
      </dsp:nvSpPr>
      <dsp:spPr>
        <a:xfrm>
          <a:off x="1226700" y="283294"/>
          <a:ext cx="3840480" cy="3840480"/>
        </a:xfrm>
        <a:prstGeom prst="pie">
          <a:avLst>
            <a:gd name="adj1" fmla="val 108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„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Ліквідація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бізнесу</a:t>
          </a:r>
          <a:r>
            <a:rPr lang="ru-RU" sz="900" b="1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 -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застосовується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для СОБ,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перебувають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в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позиції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„собак»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„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знаків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питання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», не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приносять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доходу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немає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надії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,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що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колись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будуть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його</a:t>
          </a:r>
          <a:r>
            <a:rPr lang="ru-RU" sz="900" b="0" i="0" kern="12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0" i="0" kern="1200" dirty="0" err="1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приносити</a:t>
          </a:r>
          <a:r>
            <a:rPr lang="ru-RU" sz="900" b="0" i="0" kern="1200" dirty="0" smtClean="0"/>
            <a:t>. </a:t>
          </a:r>
          <a:endParaRPr lang="ru-RU" sz="900" kern="1200" dirty="0"/>
        </a:p>
      </dsp:txBody>
      <dsp:txXfrm>
        <a:off x="1611206" y="1079279"/>
        <a:ext cx="1417320" cy="1051560"/>
      </dsp:txXfrm>
    </dsp:sp>
    <dsp:sp modelId="{DBC37DF6-95B9-4309-BDF0-A4C8440FB503}">
      <dsp:nvSpPr>
        <dsp:cNvPr id="0" name=""/>
        <dsp:cNvSpPr/>
      </dsp:nvSpPr>
      <dsp:spPr>
        <a:xfrm>
          <a:off x="1143772" y="-18085"/>
          <a:ext cx="4315968" cy="4315968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9EA0D4-B73A-4AE5-AC7F-37E467DDB5CC}">
      <dsp:nvSpPr>
        <dsp:cNvPr id="0" name=""/>
        <dsp:cNvSpPr/>
      </dsp:nvSpPr>
      <dsp:spPr>
        <a:xfrm>
          <a:off x="1117887" y="174481"/>
          <a:ext cx="4315968" cy="4315968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BAD2A2-916D-49F2-9B87-AD43FC934692}">
      <dsp:nvSpPr>
        <dsp:cNvPr id="0" name=""/>
        <dsp:cNvSpPr/>
      </dsp:nvSpPr>
      <dsp:spPr>
        <a:xfrm>
          <a:off x="987901" y="175085"/>
          <a:ext cx="4315968" cy="4315968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67012D-3101-48F9-911C-664E2D81FD39}">
      <dsp:nvSpPr>
        <dsp:cNvPr id="0" name=""/>
        <dsp:cNvSpPr/>
      </dsp:nvSpPr>
      <dsp:spPr>
        <a:xfrm>
          <a:off x="988956" y="45550"/>
          <a:ext cx="4315968" cy="4315968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05DBA47-13AC-47C6-A346-3BC5D790DD02}">
      <dsp:nvSpPr>
        <dsp:cNvPr id="0" name=""/>
        <dsp:cNvSpPr/>
      </dsp:nvSpPr>
      <dsp:spPr>
        <a:xfrm>
          <a:off x="1560000" y="280920"/>
          <a:ext cx="3227637" cy="3227637"/>
        </a:xfrm>
        <a:prstGeom prst="pie">
          <a:avLst>
            <a:gd name="adj1" fmla="val 162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лідерства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у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витратах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полягає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в тому,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пропонуючи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стандартний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продукт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послугу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організація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може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досягти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значно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нижчої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собівартості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ніж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інші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виробники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261042" y="964872"/>
        <a:ext cx="1152727" cy="960606"/>
      </dsp:txXfrm>
    </dsp:sp>
    <dsp:sp modelId="{682D850E-F742-4E5F-9AE8-9674400334AD}">
      <dsp:nvSpPr>
        <dsp:cNvPr id="0" name=""/>
        <dsp:cNvSpPr/>
      </dsp:nvSpPr>
      <dsp:spPr>
        <a:xfrm>
          <a:off x="1493526" y="396193"/>
          <a:ext cx="3227637" cy="3227637"/>
        </a:xfrm>
        <a:prstGeom prst="pie">
          <a:avLst>
            <a:gd name="adj1" fmla="val 18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диференціації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виробництво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продукції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або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послуг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унікальними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властивостями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Успішна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реалізація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цієї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стратегії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зменшує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гостроту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конкуренції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, особливо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серед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виробників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споживчих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62011" y="2490314"/>
        <a:ext cx="1729091" cy="845333"/>
      </dsp:txXfrm>
    </dsp:sp>
    <dsp:sp modelId="{CB2E4239-B68E-4DBF-8861-213A4DA7EFA8}">
      <dsp:nvSpPr>
        <dsp:cNvPr id="0" name=""/>
        <dsp:cNvSpPr/>
      </dsp:nvSpPr>
      <dsp:spPr>
        <a:xfrm>
          <a:off x="1408881" y="218594"/>
          <a:ext cx="3263980" cy="3352288"/>
        </a:xfrm>
        <a:prstGeom prst="pie">
          <a:avLst>
            <a:gd name="adj1" fmla="val 90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Стратегія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i="0" kern="1200" dirty="0" err="1" smtClean="0">
              <a:latin typeface="Times New Roman" pitchFamily="18" charset="0"/>
              <a:cs typeface="Times New Roman" pitchFamily="18" charset="0"/>
            </a:rPr>
            <a:t>спеціалізації</a:t>
          </a:r>
          <a:r>
            <a:rPr lang="ru-RU" sz="1000" b="1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передбачає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фокусування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на одному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сегментів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ринку, на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певній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групі</a:t>
          </a:r>
          <a:r>
            <a:rPr lang="ru-RU" sz="1000" b="0" i="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0" i="0" kern="1200" dirty="0" err="1" smtClean="0">
              <a:latin typeface="Times New Roman" pitchFamily="18" charset="0"/>
              <a:cs typeface="Times New Roman" pitchFamily="18" charset="0"/>
            </a:rPr>
            <a:t>товарів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86958" y="928960"/>
        <a:ext cx="1165707" cy="997704"/>
      </dsp:txXfrm>
    </dsp:sp>
    <dsp:sp modelId="{F5E43703-90B2-4011-9258-4B698FE4605D}">
      <dsp:nvSpPr>
        <dsp:cNvPr id="0" name=""/>
        <dsp:cNvSpPr/>
      </dsp:nvSpPr>
      <dsp:spPr>
        <a:xfrm>
          <a:off x="1360461" y="81114"/>
          <a:ext cx="3627249" cy="3627249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B21F0F-A9FE-47E2-9319-B82B0EB75EA9}">
      <dsp:nvSpPr>
        <dsp:cNvPr id="0" name=""/>
        <dsp:cNvSpPr/>
      </dsp:nvSpPr>
      <dsp:spPr>
        <a:xfrm>
          <a:off x="1293720" y="196183"/>
          <a:ext cx="3627249" cy="3627249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E5A5FD-4733-4084-BF94-84ACE35786C9}">
      <dsp:nvSpPr>
        <dsp:cNvPr id="0" name=""/>
        <dsp:cNvSpPr/>
      </dsp:nvSpPr>
      <dsp:spPr>
        <a:xfrm>
          <a:off x="1226775" y="80392"/>
          <a:ext cx="3627249" cy="3627249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9B40A5-494B-40E6-8C7C-76A74E2242E2}">
      <dsp:nvSpPr>
        <dsp:cNvPr id="0" name=""/>
        <dsp:cNvSpPr/>
      </dsp:nvSpPr>
      <dsp:spPr>
        <a:xfrm rot="21300000">
          <a:off x="10917" y="746527"/>
          <a:ext cx="3956777" cy="423294"/>
        </a:xfrm>
        <a:prstGeom prst="mathMinus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9CAB52-1A5C-4AEC-8D4D-8C4B33072F06}">
      <dsp:nvSpPr>
        <dsp:cNvPr id="0" name=""/>
        <dsp:cNvSpPr/>
      </dsp:nvSpPr>
      <dsp:spPr>
        <a:xfrm>
          <a:off x="477433" y="95817"/>
          <a:ext cx="1193583" cy="766539"/>
        </a:xfrm>
        <a:prstGeom prst="down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B74069-99E5-4D9A-9946-1159D1D7D9E9}">
      <dsp:nvSpPr>
        <dsp:cNvPr id="0" name=""/>
        <dsp:cNvSpPr/>
      </dsp:nvSpPr>
      <dsp:spPr>
        <a:xfrm>
          <a:off x="2108664" y="0"/>
          <a:ext cx="1273156" cy="804866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Перевага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витратах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виробництва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("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продуктивність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")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108664" y="0"/>
        <a:ext cx="1273156" cy="804866"/>
      </dsp:txXfrm>
    </dsp:sp>
    <dsp:sp modelId="{5CCF7F3E-3B0A-4AC4-95C2-2FF0C2320171}">
      <dsp:nvSpPr>
        <dsp:cNvPr id="0" name=""/>
        <dsp:cNvSpPr/>
      </dsp:nvSpPr>
      <dsp:spPr>
        <a:xfrm>
          <a:off x="2307595" y="1053991"/>
          <a:ext cx="1193583" cy="766539"/>
        </a:xfrm>
        <a:prstGeom prst="up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16E979-B697-4E8E-8E1F-1F6FA95ADDBA}">
      <dsp:nvSpPr>
        <dsp:cNvPr id="0" name=""/>
        <dsp:cNvSpPr/>
      </dsp:nvSpPr>
      <dsp:spPr>
        <a:xfrm>
          <a:off x="596791" y="1111482"/>
          <a:ext cx="1273156" cy="804866"/>
        </a:xfrm>
        <a:prstGeom prst="rect">
          <a:avLst/>
        </a:prstGeom>
        <a:solidFill>
          <a:schemeClr val="bg2">
            <a:lumMod val="9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Перевага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у 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максимальній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ціні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продажу ("</a:t>
          </a:r>
          <a:r>
            <a:rPr lang="ru-RU" sz="1000" kern="1200" dirty="0" err="1" smtClean="0">
              <a:latin typeface="Times New Roman" pitchFamily="18" charset="0"/>
              <a:cs typeface="Times New Roman" pitchFamily="18" charset="0"/>
            </a:rPr>
            <a:t>ринкова</a:t>
          </a:r>
          <a:r>
            <a:rPr lang="ru-RU" sz="1000" kern="1200" dirty="0" smtClean="0">
              <a:latin typeface="Times New Roman" pitchFamily="18" charset="0"/>
              <a:cs typeface="Times New Roman" pitchFamily="18" charset="0"/>
            </a:rPr>
            <a:t> сила")</a:t>
          </a:r>
          <a:endParaRPr lang="ru-RU" sz="10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596791" y="1111482"/>
        <a:ext cx="1273156" cy="804866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16ABF-D0EC-4F6E-B44F-0086B4565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59</Pages>
  <Words>13553</Words>
  <Characters>77254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cp:lastPrinted>2017-03-09T06:53:00Z</cp:lastPrinted>
  <dcterms:created xsi:type="dcterms:W3CDTF">2017-03-08T07:23:00Z</dcterms:created>
  <dcterms:modified xsi:type="dcterms:W3CDTF">2017-03-09T07:27:00Z</dcterms:modified>
</cp:coreProperties>
</file>